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C3DD" w14:textId="7CFC22F2" w:rsidR="004D6735" w:rsidRPr="00EB5983" w:rsidRDefault="00C0584D" w:rsidP="004D6735">
      <w:pPr>
        <w:keepNext/>
        <w:widowControl w:val="0"/>
        <w:autoSpaceDE w:val="0"/>
        <w:autoSpaceDN w:val="0"/>
        <w:adjustRightInd w:val="0"/>
        <w:spacing w:after="0" w:line="300" w:lineRule="auto"/>
        <w:ind w:right="284"/>
        <w:jc w:val="both"/>
        <w:outlineLvl w:val="0"/>
        <w:rPr>
          <w:rFonts w:eastAsia="Times New Roman"/>
          <w:b/>
        </w:rPr>
      </w:pPr>
      <w:r w:rsidRPr="00593E26">
        <w:rPr>
          <w:noProof/>
          <w:sz w:val="20"/>
          <w:szCs w:val="20"/>
          <w:lang w:eastAsia="en-GB"/>
        </w:rPr>
        <w:drawing>
          <wp:inline distT="0" distB="0" distL="0" distR="0" wp14:anchorId="027E97FD" wp14:editId="31469CDA">
            <wp:extent cx="2276475" cy="514350"/>
            <wp:effectExtent l="0" t="0" r="0" b="0"/>
            <wp:docPr id="1" name="Picture 1" descr="Y:\Letters and Forms\SH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etters and Forms\SHR 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5C04A" w14:textId="77777777" w:rsidR="004D6735" w:rsidRPr="00EB5983" w:rsidRDefault="004D6735" w:rsidP="004D6735">
      <w:pPr>
        <w:keepNext/>
        <w:widowControl w:val="0"/>
        <w:autoSpaceDE w:val="0"/>
        <w:autoSpaceDN w:val="0"/>
        <w:adjustRightInd w:val="0"/>
        <w:spacing w:after="0" w:line="300" w:lineRule="auto"/>
        <w:ind w:right="284"/>
        <w:jc w:val="both"/>
        <w:outlineLvl w:val="0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6776"/>
      </w:tblGrid>
      <w:tr w:rsidR="004D6735" w:rsidRPr="00EB5983" w14:paraId="00B1C03B" w14:textId="77777777" w:rsidTr="007F2EF9">
        <w:tc>
          <w:tcPr>
            <w:tcW w:w="2268" w:type="dxa"/>
          </w:tcPr>
          <w:p w14:paraId="019EA9E8" w14:textId="77777777" w:rsidR="004D6735" w:rsidRPr="00EB5983" w:rsidRDefault="004D6735" w:rsidP="004D6735">
            <w:pPr>
              <w:keepNext/>
              <w:widowControl w:val="0"/>
              <w:autoSpaceDE w:val="0"/>
              <w:autoSpaceDN w:val="0"/>
              <w:adjustRightInd w:val="0"/>
              <w:spacing w:after="0" w:line="300" w:lineRule="auto"/>
              <w:ind w:right="284"/>
              <w:jc w:val="both"/>
              <w:outlineLvl w:val="0"/>
              <w:rPr>
                <w:rFonts w:eastAsia="Times New Roman"/>
                <w:b/>
              </w:rPr>
            </w:pPr>
            <w:r w:rsidRPr="00EB5983">
              <w:rPr>
                <w:rFonts w:eastAsia="Times New Roman"/>
                <w:b/>
              </w:rPr>
              <w:t>Company Name:</w:t>
            </w:r>
          </w:p>
        </w:tc>
        <w:tc>
          <w:tcPr>
            <w:tcW w:w="6974" w:type="dxa"/>
          </w:tcPr>
          <w:p w14:paraId="3EE8E6A6" w14:textId="1142C9C0" w:rsidR="004D6735" w:rsidRPr="00EB5983" w:rsidRDefault="00C93277" w:rsidP="004D6735">
            <w:pPr>
              <w:spacing w:after="0" w:line="30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School House Rec</w:t>
            </w:r>
            <w:r w:rsidR="007F2EF9">
              <w:rPr>
                <w:rFonts w:eastAsia="Times New Roman"/>
              </w:rPr>
              <w:t>ruitment Ltd</w:t>
            </w:r>
            <w:r w:rsidR="004D6735" w:rsidRPr="00EB5983">
              <w:rPr>
                <w:rFonts w:eastAsia="Times New Roman"/>
              </w:rPr>
              <w:t xml:space="preserve"> (“the Company”)</w:t>
            </w:r>
          </w:p>
          <w:p w14:paraId="07E53F15" w14:textId="77777777" w:rsidR="004D6735" w:rsidRPr="00EB5983" w:rsidRDefault="004D6735" w:rsidP="004D6735">
            <w:pPr>
              <w:spacing w:after="0" w:line="300" w:lineRule="auto"/>
              <w:jc w:val="both"/>
              <w:rPr>
                <w:rFonts w:eastAsia="Times New Roman"/>
              </w:rPr>
            </w:pPr>
          </w:p>
        </w:tc>
      </w:tr>
      <w:tr w:rsidR="004D6735" w:rsidRPr="00EB5983" w14:paraId="7FFF34F8" w14:textId="77777777" w:rsidTr="007F2EF9">
        <w:tc>
          <w:tcPr>
            <w:tcW w:w="2268" w:type="dxa"/>
          </w:tcPr>
          <w:p w14:paraId="33729721" w14:textId="77777777" w:rsidR="004D6735" w:rsidRPr="00EB5983" w:rsidRDefault="004D6735" w:rsidP="0007151B">
            <w:pPr>
              <w:spacing w:after="0" w:line="300" w:lineRule="auto"/>
              <w:rPr>
                <w:rFonts w:eastAsia="Times New Roman"/>
                <w:b/>
              </w:rPr>
            </w:pPr>
            <w:r w:rsidRPr="00EB5983">
              <w:rPr>
                <w:rFonts w:eastAsia="Times New Roman"/>
                <w:b/>
              </w:rPr>
              <w:t>Model Policy Name:</w:t>
            </w:r>
          </w:p>
          <w:p w14:paraId="4E1C8E66" w14:textId="77777777" w:rsidR="004D6735" w:rsidRPr="00EB5983" w:rsidRDefault="004D6735" w:rsidP="004D6735">
            <w:pPr>
              <w:spacing w:after="0" w:line="30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6974" w:type="dxa"/>
          </w:tcPr>
          <w:p w14:paraId="388FCED9" w14:textId="261E97E5" w:rsidR="004D6735" w:rsidRPr="00EB5983" w:rsidRDefault="00884446" w:rsidP="004D6735">
            <w:pPr>
              <w:spacing w:before="100" w:beforeAutospacing="1" w:after="100" w:afterAutospacing="1" w:line="300" w:lineRule="auto"/>
              <w:jc w:val="both"/>
              <w:textAlignment w:val="baseline"/>
              <w:rPr>
                <w:rFonts w:eastAsia="Times New Roman"/>
                <w:b/>
                <w:bCs/>
              </w:rPr>
            </w:pPr>
            <w:r w:rsidRPr="00EB5983">
              <w:rPr>
                <w:rFonts w:eastAsia="Times New Roman"/>
              </w:rPr>
              <w:t>Sickness Absence</w:t>
            </w:r>
            <w:r w:rsidR="00C5745F" w:rsidRPr="00EB5983">
              <w:rPr>
                <w:rFonts w:eastAsia="Times New Roman"/>
              </w:rPr>
              <w:t xml:space="preserve"> </w:t>
            </w:r>
            <w:r w:rsidR="00AF341F">
              <w:rPr>
                <w:rFonts w:eastAsia="Times New Roman"/>
              </w:rPr>
              <w:t xml:space="preserve">Notification </w:t>
            </w:r>
            <w:r w:rsidR="00C5745F" w:rsidRPr="00EB5983">
              <w:rPr>
                <w:rFonts w:eastAsia="Times New Roman"/>
              </w:rPr>
              <w:t>Policy</w:t>
            </w:r>
          </w:p>
        </w:tc>
      </w:tr>
      <w:tr w:rsidR="004D6735" w:rsidRPr="00EB5983" w14:paraId="5072943F" w14:textId="77777777" w:rsidTr="007F2EF9">
        <w:tc>
          <w:tcPr>
            <w:tcW w:w="2268" w:type="dxa"/>
          </w:tcPr>
          <w:p w14:paraId="7C9FFBA3" w14:textId="77777777" w:rsidR="004D6735" w:rsidRPr="00EB5983" w:rsidRDefault="004D6735" w:rsidP="004D6735">
            <w:pPr>
              <w:spacing w:after="0" w:line="300" w:lineRule="auto"/>
              <w:jc w:val="both"/>
              <w:rPr>
                <w:rFonts w:eastAsia="Times New Roman"/>
                <w:b/>
              </w:rPr>
            </w:pPr>
            <w:r w:rsidRPr="00EB5983">
              <w:rPr>
                <w:rFonts w:eastAsia="Times New Roman"/>
                <w:b/>
              </w:rPr>
              <w:t>Date:</w:t>
            </w:r>
          </w:p>
          <w:p w14:paraId="20858BA3" w14:textId="77777777" w:rsidR="004D6735" w:rsidRPr="00EB5983" w:rsidRDefault="004D6735" w:rsidP="004D6735">
            <w:pPr>
              <w:spacing w:after="0" w:line="30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6974" w:type="dxa"/>
          </w:tcPr>
          <w:p w14:paraId="3E4AA396" w14:textId="006B4AB2" w:rsidR="004D6735" w:rsidRPr="00EB5983" w:rsidRDefault="0070264A" w:rsidP="004D6735">
            <w:pPr>
              <w:spacing w:after="0" w:line="300" w:lineRule="auto"/>
              <w:jc w:val="both"/>
              <w:rPr>
                <w:rFonts w:eastAsia="Times New Roman"/>
                <w:highlight w:val="yellow"/>
              </w:rPr>
            </w:pPr>
            <w:r w:rsidRPr="0070264A">
              <w:rPr>
                <w:rFonts w:eastAsia="Times New Roman"/>
              </w:rPr>
              <w:t>01/04/2026</w:t>
            </w:r>
          </w:p>
        </w:tc>
      </w:tr>
    </w:tbl>
    <w:p w14:paraId="56AE1E29" w14:textId="77777777" w:rsidR="004D6735" w:rsidRPr="00EB5983" w:rsidRDefault="004D6735" w:rsidP="004D6735">
      <w:pPr>
        <w:keepNext/>
        <w:tabs>
          <w:tab w:val="num" w:pos="0"/>
        </w:tabs>
        <w:spacing w:after="0" w:line="300" w:lineRule="auto"/>
        <w:ind w:left="425" w:hanging="425"/>
        <w:jc w:val="both"/>
        <w:outlineLvl w:val="7"/>
        <w:rPr>
          <w:rFonts w:eastAsia="Times New Roman"/>
          <w:b/>
          <w:bCs/>
        </w:rPr>
      </w:pPr>
      <w:r w:rsidRPr="00EB5983">
        <w:rPr>
          <w:rFonts w:eastAsia="Times New Roman"/>
          <w:b/>
          <w:bCs/>
        </w:rPr>
        <w:tab/>
      </w:r>
    </w:p>
    <w:p w14:paraId="026C5C28" w14:textId="525A9694" w:rsidR="00B10CD9" w:rsidRPr="00EB5983" w:rsidRDefault="004D6735" w:rsidP="004026BF">
      <w:pPr>
        <w:spacing w:before="100" w:beforeAutospacing="1" w:after="100" w:afterAutospacing="1" w:line="300" w:lineRule="auto"/>
        <w:jc w:val="both"/>
        <w:textAlignment w:val="baseline"/>
        <w:rPr>
          <w:rFonts w:eastAsia="Times New Roman"/>
          <w:b/>
        </w:rPr>
      </w:pPr>
      <w:r w:rsidRPr="00EB5983">
        <w:rPr>
          <w:rFonts w:eastAsia="Times New Roman"/>
          <w:b/>
        </w:rPr>
        <w:t>OUR POLIC</w:t>
      </w:r>
      <w:r w:rsidR="004026BF" w:rsidRPr="00EB5983">
        <w:rPr>
          <w:rFonts w:eastAsia="Times New Roman"/>
          <w:b/>
        </w:rPr>
        <w:t>Y</w:t>
      </w:r>
    </w:p>
    <w:p w14:paraId="13438D87" w14:textId="59D392A7" w:rsidR="006E561A" w:rsidRPr="00AF5479" w:rsidRDefault="00443FB6" w:rsidP="00EE6466">
      <w:pPr>
        <w:spacing w:after="0" w:line="300" w:lineRule="auto"/>
        <w:jc w:val="both"/>
        <w:textAlignment w:val="baseline"/>
        <w:rPr>
          <w:rFonts w:ascii="Abadi" w:hAnsi="Abadi"/>
        </w:rPr>
      </w:pPr>
      <w:r w:rsidRPr="00AF5479">
        <w:rPr>
          <w:rFonts w:ascii="Abadi" w:eastAsia="Times New Roman" w:hAnsi="Abadi"/>
        </w:rPr>
        <w:t>School House Recruitment</w:t>
      </w:r>
      <w:r w:rsidR="00CB1721" w:rsidRPr="00AF5479">
        <w:rPr>
          <w:rFonts w:ascii="Abadi" w:eastAsia="Times New Roman" w:hAnsi="Abadi"/>
        </w:rPr>
        <w:t xml:space="preserve"> is committed </w:t>
      </w:r>
      <w:r w:rsidR="00CB1721" w:rsidRPr="00AF5479">
        <w:rPr>
          <w:rFonts w:ascii="Abadi" w:hAnsi="Abadi"/>
        </w:rPr>
        <w:t xml:space="preserve">to </w:t>
      </w:r>
      <w:r w:rsidR="00DE2698" w:rsidRPr="00AF5479">
        <w:rPr>
          <w:rFonts w:ascii="Abadi" w:hAnsi="Abadi"/>
        </w:rPr>
        <w:t>ensuring that its temporary workers attend work whenever they are fit for work.</w:t>
      </w:r>
      <w:r w:rsidR="00C778F9" w:rsidRPr="00AF5479">
        <w:rPr>
          <w:rFonts w:ascii="Abadi" w:hAnsi="Abadi"/>
        </w:rPr>
        <w:t xml:space="preserve"> However, the Company recognises that people become ill and may need to be absent from work.</w:t>
      </w:r>
      <w:r w:rsidR="00EB5983" w:rsidRPr="00AF5479">
        <w:rPr>
          <w:rFonts w:ascii="Abadi" w:hAnsi="Abadi"/>
        </w:rPr>
        <w:t xml:space="preserve"> </w:t>
      </w:r>
      <w:r w:rsidR="00BB5F97" w:rsidRPr="00AF5479">
        <w:rPr>
          <w:rFonts w:ascii="Abadi" w:hAnsi="Abadi"/>
        </w:rPr>
        <w:t>The Company will manage sickness absence</w:t>
      </w:r>
      <w:r w:rsidR="00D9763B" w:rsidRPr="00AF5479">
        <w:rPr>
          <w:rFonts w:ascii="Abadi" w:hAnsi="Abadi"/>
        </w:rPr>
        <w:t xml:space="preserve"> in line with the following policy, although additional steps may be required in individual cases.</w:t>
      </w:r>
      <w:r w:rsidR="00D1300D" w:rsidRPr="00AF5479">
        <w:rPr>
          <w:rFonts w:ascii="Abadi" w:hAnsi="Abadi"/>
        </w:rPr>
        <w:t xml:space="preserve"> As a recruitment business, it is important that sufficient communication is maintained to allow the Company to manage client expectations, in addition to supporting temporary workers.</w:t>
      </w:r>
    </w:p>
    <w:p w14:paraId="4EE2682A" w14:textId="77777777" w:rsidR="00F117A4" w:rsidRPr="00AF5479" w:rsidRDefault="00F117A4" w:rsidP="006E561A">
      <w:pPr>
        <w:spacing w:after="0" w:line="300" w:lineRule="auto"/>
        <w:jc w:val="both"/>
        <w:textAlignment w:val="baseline"/>
        <w:rPr>
          <w:rFonts w:ascii="Abadi" w:hAnsi="Abadi"/>
          <w:bCs/>
        </w:rPr>
      </w:pPr>
    </w:p>
    <w:p w14:paraId="755F7D26" w14:textId="4733E973" w:rsidR="00F117A4" w:rsidRPr="00AF5479" w:rsidRDefault="00F117A4" w:rsidP="00F117A4">
      <w:pPr>
        <w:numPr>
          <w:ilvl w:val="0"/>
          <w:numId w:val="18"/>
        </w:numPr>
        <w:spacing w:after="0" w:line="300" w:lineRule="auto"/>
        <w:jc w:val="both"/>
        <w:textAlignment w:val="baseline"/>
        <w:rPr>
          <w:rFonts w:ascii="Abadi" w:hAnsi="Abadi"/>
          <w:bCs/>
        </w:rPr>
      </w:pPr>
      <w:r w:rsidRPr="00AF5479">
        <w:rPr>
          <w:rFonts w:ascii="Abadi" w:hAnsi="Abadi"/>
          <w:bCs/>
        </w:rPr>
        <w:t>Th</w:t>
      </w:r>
      <w:r w:rsidR="00FE671C" w:rsidRPr="00AF5479">
        <w:rPr>
          <w:rFonts w:ascii="Abadi" w:hAnsi="Abadi"/>
          <w:bCs/>
        </w:rPr>
        <w:t xml:space="preserve">is policy applies to all </w:t>
      </w:r>
      <w:r w:rsidR="0033027C" w:rsidRPr="00AF5479">
        <w:rPr>
          <w:rFonts w:ascii="Abadi" w:eastAsia="Times New Roman" w:hAnsi="Abadi"/>
        </w:rPr>
        <w:t>School House Recruitment</w:t>
      </w:r>
      <w:r w:rsidR="00FE671C" w:rsidRPr="00AF5479">
        <w:rPr>
          <w:rFonts w:ascii="Abadi" w:eastAsia="Times New Roman" w:hAnsi="Abadi"/>
        </w:rPr>
        <w:t>’s temporary workers</w:t>
      </w:r>
      <w:r w:rsidR="0092064E" w:rsidRPr="00AF5479">
        <w:rPr>
          <w:rFonts w:ascii="Abadi" w:eastAsia="Times New Roman" w:hAnsi="Abadi"/>
        </w:rPr>
        <w:t xml:space="preserve"> engaged on a PAYE basis.</w:t>
      </w:r>
      <w:r w:rsidR="00BF136F" w:rsidRPr="00AF5479">
        <w:rPr>
          <w:rFonts w:ascii="Abadi" w:eastAsia="Times New Roman" w:hAnsi="Abadi"/>
        </w:rPr>
        <w:t xml:space="preserve"> </w:t>
      </w:r>
    </w:p>
    <w:p w14:paraId="1A96A524" w14:textId="05F34A3F" w:rsidR="00724C35" w:rsidRPr="00AF5479" w:rsidRDefault="00724C35" w:rsidP="00F117A4">
      <w:pPr>
        <w:numPr>
          <w:ilvl w:val="0"/>
          <w:numId w:val="18"/>
        </w:numPr>
        <w:spacing w:after="0" w:line="300" w:lineRule="auto"/>
        <w:jc w:val="both"/>
        <w:textAlignment w:val="baseline"/>
        <w:rPr>
          <w:rFonts w:ascii="Abadi" w:hAnsi="Abadi"/>
          <w:bCs/>
        </w:rPr>
      </w:pPr>
      <w:r w:rsidRPr="00AF5479">
        <w:rPr>
          <w:rFonts w:ascii="Abadi" w:eastAsia="Times New Roman" w:hAnsi="Abadi"/>
        </w:rPr>
        <w:t xml:space="preserve">You </w:t>
      </w:r>
      <w:r w:rsidR="007F2796" w:rsidRPr="00AF5479">
        <w:rPr>
          <w:rFonts w:ascii="Abadi" w:eastAsia="Times New Roman" w:hAnsi="Abadi"/>
        </w:rPr>
        <w:t>may</w:t>
      </w:r>
      <w:r w:rsidRPr="00AF5479">
        <w:rPr>
          <w:rFonts w:ascii="Abadi" w:eastAsia="Times New Roman" w:hAnsi="Abadi"/>
        </w:rPr>
        <w:t xml:space="preserve"> be entitled to Statutory Sick Pay (SSP) provided you meet the</w:t>
      </w:r>
      <w:r w:rsidR="007F2796" w:rsidRPr="00AF5479">
        <w:rPr>
          <w:rFonts w:ascii="Abadi" w:eastAsia="Times New Roman" w:hAnsi="Abadi"/>
        </w:rPr>
        <w:t xml:space="preserve"> qualifying</w:t>
      </w:r>
      <w:r w:rsidRPr="00AF5479">
        <w:rPr>
          <w:rFonts w:ascii="Abadi" w:eastAsia="Times New Roman" w:hAnsi="Abadi"/>
        </w:rPr>
        <w:t xml:space="preserve"> </w:t>
      </w:r>
      <w:r w:rsidR="007F2796" w:rsidRPr="00AF5479">
        <w:rPr>
          <w:rFonts w:ascii="Abadi" w:eastAsia="Times New Roman" w:hAnsi="Abadi"/>
        </w:rPr>
        <w:t>statutory criteria</w:t>
      </w:r>
      <w:r w:rsidR="00F31486" w:rsidRPr="00AF5479">
        <w:rPr>
          <w:rFonts w:ascii="Abadi" w:eastAsia="Times New Roman" w:hAnsi="Abadi"/>
        </w:rPr>
        <w:t>. Your right to SSP is in line with the statutory provisions in force from time to time and nothing in this policy creates a right to any contractual sick pay.</w:t>
      </w:r>
    </w:p>
    <w:p w14:paraId="42E234FB" w14:textId="77777777" w:rsidR="004320AA" w:rsidRPr="00AF5479" w:rsidRDefault="004320AA" w:rsidP="004320AA">
      <w:pPr>
        <w:spacing w:after="0" w:line="300" w:lineRule="auto"/>
        <w:jc w:val="both"/>
        <w:textAlignment w:val="baseline"/>
        <w:rPr>
          <w:rFonts w:ascii="Abadi" w:eastAsia="Times New Roman" w:hAnsi="Abadi"/>
        </w:rPr>
      </w:pPr>
    </w:p>
    <w:p w14:paraId="496ACE18" w14:textId="711762B1" w:rsidR="004320AA" w:rsidRPr="00AF5479" w:rsidRDefault="004320AA" w:rsidP="004320AA">
      <w:pPr>
        <w:spacing w:after="0" w:line="300" w:lineRule="auto"/>
        <w:jc w:val="both"/>
        <w:textAlignment w:val="baseline"/>
        <w:rPr>
          <w:rFonts w:ascii="Abadi" w:eastAsia="Times New Roman" w:hAnsi="Abadi"/>
          <w:b/>
          <w:bCs/>
        </w:rPr>
      </w:pPr>
      <w:r w:rsidRPr="00AF5479">
        <w:rPr>
          <w:rFonts w:ascii="Abadi" w:eastAsia="Times New Roman" w:hAnsi="Abadi"/>
          <w:b/>
          <w:bCs/>
        </w:rPr>
        <w:t>Y</w:t>
      </w:r>
      <w:r w:rsidR="000E1946" w:rsidRPr="00AF5479">
        <w:rPr>
          <w:rFonts w:ascii="Abadi" w:eastAsia="Times New Roman" w:hAnsi="Abadi"/>
          <w:b/>
          <w:bCs/>
        </w:rPr>
        <w:t>our Responsibilities</w:t>
      </w:r>
    </w:p>
    <w:p w14:paraId="472D2C96" w14:textId="2919D388" w:rsidR="00114BD3" w:rsidRPr="00AF5479" w:rsidRDefault="003849AE" w:rsidP="004320AA">
      <w:pPr>
        <w:numPr>
          <w:ilvl w:val="0"/>
          <w:numId w:val="18"/>
        </w:numPr>
        <w:spacing w:after="0" w:line="300" w:lineRule="auto"/>
        <w:jc w:val="both"/>
        <w:textAlignment w:val="baseline"/>
        <w:rPr>
          <w:rFonts w:ascii="Abadi" w:hAnsi="Abadi"/>
        </w:rPr>
      </w:pPr>
      <w:r w:rsidRPr="00AF5479">
        <w:rPr>
          <w:rFonts w:ascii="Abadi" w:eastAsia="Times New Roman" w:hAnsi="Abadi"/>
        </w:rPr>
        <w:t xml:space="preserve">You must take responsibility for your own attendance at work and, if you are </w:t>
      </w:r>
      <w:r w:rsidR="00466279" w:rsidRPr="00AF5479">
        <w:rPr>
          <w:rFonts w:ascii="Abadi" w:eastAsia="Times New Roman" w:hAnsi="Abadi"/>
        </w:rPr>
        <w:t>ill,</w:t>
      </w:r>
      <w:r w:rsidR="00114BD3" w:rsidRPr="00AF5479">
        <w:rPr>
          <w:rFonts w:ascii="Abadi" w:eastAsia="Times New Roman" w:hAnsi="Abadi"/>
        </w:rPr>
        <w:t xml:space="preserve"> you must:</w:t>
      </w:r>
    </w:p>
    <w:p w14:paraId="3C66AC6C" w14:textId="74B280BE" w:rsidR="004320AA" w:rsidRPr="00AF5479" w:rsidRDefault="003849AE" w:rsidP="00114BD3">
      <w:pPr>
        <w:numPr>
          <w:ilvl w:val="1"/>
          <w:numId w:val="18"/>
        </w:numPr>
        <w:spacing w:after="0" w:line="300" w:lineRule="auto"/>
        <w:jc w:val="both"/>
        <w:textAlignment w:val="baseline"/>
        <w:rPr>
          <w:rFonts w:ascii="Abadi" w:hAnsi="Abadi"/>
        </w:rPr>
      </w:pPr>
      <w:r w:rsidRPr="00AF5479">
        <w:rPr>
          <w:rFonts w:ascii="Abadi" w:eastAsia="Times New Roman" w:hAnsi="Abadi"/>
        </w:rPr>
        <w:t xml:space="preserve">comply in a timely manner with our notification and certification </w:t>
      </w:r>
      <w:r w:rsidR="00466279" w:rsidRPr="00AF5479">
        <w:rPr>
          <w:rFonts w:ascii="Abadi" w:eastAsia="Times New Roman" w:hAnsi="Abadi"/>
        </w:rPr>
        <w:t>procedures and</w:t>
      </w:r>
      <w:r w:rsidRPr="00AF5479">
        <w:rPr>
          <w:rFonts w:ascii="Abadi" w:eastAsia="Times New Roman" w:hAnsi="Abadi"/>
        </w:rPr>
        <w:t xml:space="preserve"> maintain </w:t>
      </w:r>
      <w:r w:rsidR="00115FE8" w:rsidRPr="00AF5479">
        <w:rPr>
          <w:rFonts w:ascii="Abadi" w:eastAsia="Times New Roman" w:hAnsi="Abadi"/>
        </w:rPr>
        <w:t xml:space="preserve">reasonable </w:t>
      </w:r>
      <w:r w:rsidRPr="00AF5479">
        <w:rPr>
          <w:rFonts w:ascii="Abadi" w:eastAsia="Times New Roman" w:hAnsi="Abadi"/>
        </w:rPr>
        <w:t>communication with us while you are absent from work</w:t>
      </w:r>
      <w:r w:rsidR="00114BD3" w:rsidRPr="00AF5479">
        <w:rPr>
          <w:rFonts w:ascii="Abadi" w:eastAsia="Times New Roman" w:hAnsi="Abadi"/>
        </w:rPr>
        <w:t>;</w:t>
      </w:r>
    </w:p>
    <w:p w14:paraId="4A56A2F8" w14:textId="4C0C6819" w:rsidR="00114BD3" w:rsidRPr="00AF5479" w:rsidRDefault="00114BD3" w:rsidP="00114BD3">
      <w:pPr>
        <w:numPr>
          <w:ilvl w:val="1"/>
          <w:numId w:val="18"/>
        </w:numPr>
        <w:spacing w:after="0" w:line="300" w:lineRule="auto"/>
        <w:jc w:val="both"/>
        <w:textAlignment w:val="baseline"/>
        <w:rPr>
          <w:rFonts w:ascii="Abadi" w:hAnsi="Abadi"/>
        </w:rPr>
      </w:pPr>
      <w:r w:rsidRPr="00AF5479">
        <w:rPr>
          <w:rFonts w:ascii="Abadi" w:eastAsia="Times New Roman" w:hAnsi="Abadi"/>
        </w:rPr>
        <w:t xml:space="preserve">provide sufficient information to </w:t>
      </w:r>
      <w:r w:rsidR="00502A1B" w:rsidRPr="00AF5479">
        <w:rPr>
          <w:rFonts w:ascii="Abadi" w:eastAsia="Times New Roman" w:hAnsi="Abadi"/>
        </w:rPr>
        <w:t>School House Recruitment</w:t>
      </w:r>
      <w:r w:rsidR="00600DF3" w:rsidRPr="00AF5479">
        <w:rPr>
          <w:rFonts w:ascii="Abadi" w:eastAsia="Times New Roman" w:hAnsi="Abadi"/>
        </w:rPr>
        <w:t>, as and when required, to keep us informed of your condition and prognosis; and</w:t>
      </w:r>
    </w:p>
    <w:p w14:paraId="48EC67F2" w14:textId="6061A158" w:rsidR="000E1946" w:rsidRPr="00AF5479" w:rsidRDefault="00600DF3" w:rsidP="000E1946">
      <w:pPr>
        <w:numPr>
          <w:ilvl w:val="1"/>
          <w:numId w:val="18"/>
        </w:numPr>
        <w:spacing w:after="0" w:line="300" w:lineRule="auto"/>
        <w:jc w:val="both"/>
        <w:textAlignment w:val="baseline"/>
        <w:rPr>
          <w:rFonts w:ascii="Abadi" w:hAnsi="Abadi"/>
        </w:rPr>
      </w:pPr>
      <w:r w:rsidRPr="00AF5479">
        <w:rPr>
          <w:rFonts w:ascii="Abadi" w:eastAsia="Times New Roman" w:hAnsi="Abadi"/>
        </w:rPr>
        <w:t xml:space="preserve">co-operate with </w:t>
      </w:r>
      <w:r w:rsidR="00E64BEF" w:rsidRPr="00AF5479">
        <w:rPr>
          <w:rFonts w:ascii="Abadi" w:eastAsia="Times New Roman" w:hAnsi="Abadi"/>
        </w:rPr>
        <w:t>School House Recruitment</w:t>
      </w:r>
      <w:r w:rsidRPr="00AF5479">
        <w:rPr>
          <w:rFonts w:ascii="Abadi" w:eastAsia="Times New Roman" w:hAnsi="Abadi"/>
        </w:rPr>
        <w:t xml:space="preserve"> to implement any advice from medical and/or occupational health practitioners in order to facilitate a timely return to work.</w:t>
      </w:r>
    </w:p>
    <w:p w14:paraId="27EACAF4" w14:textId="77777777" w:rsidR="000E1946" w:rsidRPr="00AF5479" w:rsidRDefault="000E1946" w:rsidP="000E1946">
      <w:pPr>
        <w:spacing w:after="0" w:line="300" w:lineRule="auto"/>
        <w:jc w:val="both"/>
        <w:textAlignment w:val="baseline"/>
        <w:rPr>
          <w:rFonts w:ascii="Abadi" w:hAnsi="Abadi"/>
        </w:rPr>
      </w:pPr>
    </w:p>
    <w:p w14:paraId="3207ED5F" w14:textId="29481D0F" w:rsidR="000E1946" w:rsidRPr="00AF5479" w:rsidRDefault="000E1946" w:rsidP="000E1946">
      <w:pPr>
        <w:spacing w:after="0" w:line="300" w:lineRule="auto"/>
        <w:jc w:val="both"/>
        <w:textAlignment w:val="baseline"/>
        <w:rPr>
          <w:rFonts w:ascii="Abadi" w:hAnsi="Abadi"/>
          <w:b/>
          <w:bCs/>
        </w:rPr>
      </w:pPr>
      <w:r w:rsidRPr="00AF5479">
        <w:rPr>
          <w:rFonts w:ascii="Abadi" w:hAnsi="Abadi"/>
          <w:b/>
          <w:bCs/>
        </w:rPr>
        <w:t xml:space="preserve">Notification and </w:t>
      </w:r>
      <w:r w:rsidR="00046371" w:rsidRPr="00AF5479">
        <w:rPr>
          <w:rFonts w:ascii="Abadi" w:hAnsi="Abadi"/>
          <w:b/>
          <w:bCs/>
        </w:rPr>
        <w:t xml:space="preserve">Evidence of incapacity </w:t>
      </w:r>
    </w:p>
    <w:p w14:paraId="49D858DD" w14:textId="22B6A3A1" w:rsidR="000C2F6C" w:rsidRPr="00AF5479" w:rsidRDefault="00687AA5" w:rsidP="00B76B51">
      <w:pPr>
        <w:pStyle w:val="Level2Number"/>
        <w:numPr>
          <w:ilvl w:val="0"/>
          <w:numId w:val="18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 xml:space="preserve">You, or someone on your behalf, </w:t>
      </w:r>
      <w:r w:rsidR="006101D8" w:rsidRPr="00AF5479">
        <w:rPr>
          <w:rFonts w:ascii="Abadi" w:hAnsi="Abadi"/>
          <w:sz w:val="24"/>
          <w:szCs w:val="24"/>
        </w:rPr>
        <w:t xml:space="preserve">must notify your </w:t>
      </w:r>
      <w:r w:rsidR="002366ED" w:rsidRPr="00AF5479">
        <w:rPr>
          <w:rFonts w:ascii="Abadi" w:hAnsi="Abadi"/>
          <w:sz w:val="24"/>
          <w:szCs w:val="24"/>
        </w:rPr>
        <w:t>office</w:t>
      </w:r>
      <w:r w:rsidR="008A76D5" w:rsidRPr="00AF5479">
        <w:rPr>
          <w:rFonts w:ascii="Abadi" w:hAnsi="Abadi"/>
          <w:sz w:val="24"/>
          <w:szCs w:val="24"/>
        </w:rPr>
        <w:t xml:space="preserve"> of any absence at the earliest opportunity and no later than </w:t>
      </w:r>
      <w:r w:rsidR="00265673" w:rsidRPr="00AF5479">
        <w:rPr>
          <w:rFonts w:ascii="Abadi" w:hAnsi="Abadi"/>
          <w:sz w:val="24"/>
          <w:szCs w:val="24"/>
        </w:rPr>
        <w:t>7 am</w:t>
      </w:r>
      <w:r w:rsidR="008A76D5" w:rsidRPr="00AF5479">
        <w:rPr>
          <w:rFonts w:ascii="Abadi" w:hAnsi="Abadi"/>
          <w:sz w:val="24"/>
          <w:szCs w:val="24"/>
        </w:rPr>
        <w:t>.</w:t>
      </w:r>
      <w:r w:rsidR="0078795E" w:rsidRPr="00AF5479">
        <w:rPr>
          <w:rFonts w:ascii="Abadi" w:hAnsi="Abadi"/>
          <w:sz w:val="24"/>
          <w:szCs w:val="24"/>
        </w:rPr>
        <w:t xml:space="preserve"> </w:t>
      </w:r>
      <w:r w:rsidR="00A8765C" w:rsidRPr="00AF5479">
        <w:rPr>
          <w:rFonts w:ascii="Abadi" w:hAnsi="Abadi"/>
          <w:sz w:val="24"/>
          <w:szCs w:val="24"/>
        </w:rPr>
        <w:t xml:space="preserve">Where this is not possible, you must notify your </w:t>
      </w:r>
      <w:r w:rsidR="00265673" w:rsidRPr="00AF5479">
        <w:rPr>
          <w:rFonts w:ascii="Abadi" w:hAnsi="Abadi"/>
          <w:sz w:val="24"/>
          <w:szCs w:val="24"/>
        </w:rPr>
        <w:t>office</w:t>
      </w:r>
      <w:r w:rsidR="00A8765C" w:rsidRPr="00AF5479">
        <w:rPr>
          <w:rFonts w:ascii="Abadi" w:hAnsi="Abadi"/>
          <w:sz w:val="24"/>
          <w:szCs w:val="24"/>
        </w:rPr>
        <w:t xml:space="preserve"> as soon as reasonably practicable.</w:t>
      </w:r>
    </w:p>
    <w:p w14:paraId="2E14FD28" w14:textId="1BFB4872" w:rsidR="004454B8" w:rsidRPr="00AF5479" w:rsidRDefault="003B0482" w:rsidP="003223EB">
      <w:pPr>
        <w:pStyle w:val="Level2Number"/>
        <w:numPr>
          <w:ilvl w:val="0"/>
          <w:numId w:val="0"/>
        </w:numPr>
        <w:ind w:left="720" w:hanging="360"/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 xml:space="preserve">5. </w:t>
      </w:r>
      <w:r w:rsidR="00B76B51" w:rsidRPr="00AF5479">
        <w:rPr>
          <w:rFonts w:ascii="Abadi" w:hAnsi="Abadi"/>
          <w:sz w:val="24"/>
          <w:szCs w:val="24"/>
        </w:rPr>
        <w:t xml:space="preserve">You </w:t>
      </w:r>
      <w:r w:rsidR="00115FE8" w:rsidRPr="00AF5479">
        <w:rPr>
          <w:rFonts w:ascii="Abadi" w:hAnsi="Abadi"/>
          <w:sz w:val="24"/>
          <w:szCs w:val="24"/>
        </w:rPr>
        <w:t>may lose the right to SSP for days that your notification is late</w:t>
      </w:r>
      <w:r w:rsidR="00B76B51" w:rsidRPr="00AF5479">
        <w:rPr>
          <w:rFonts w:ascii="Abadi" w:hAnsi="Abadi"/>
          <w:sz w:val="24"/>
          <w:szCs w:val="24"/>
        </w:rPr>
        <w:t xml:space="preserve">, except for exceptional circumstances.  </w:t>
      </w:r>
    </w:p>
    <w:p w14:paraId="06E4E112" w14:textId="56D68D57" w:rsidR="00FD156A" w:rsidRPr="00AF5479" w:rsidRDefault="00FD156A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lastRenderedPageBreak/>
        <w:t>If you are absen</w:t>
      </w:r>
      <w:r w:rsidR="008B1BD3" w:rsidRPr="00AF5479">
        <w:rPr>
          <w:rFonts w:ascii="Abadi" w:hAnsi="Abadi"/>
          <w:sz w:val="24"/>
          <w:szCs w:val="24"/>
        </w:rPr>
        <w:t xml:space="preserve">t </w:t>
      </w:r>
      <w:r w:rsidR="001718D1" w:rsidRPr="00AF5479">
        <w:rPr>
          <w:rFonts w:ascii="Abadi" w:hAnsi="Abadi"/>
          <w:sz w:val="24"/>
          <w:szCs w:val="24"/>
        </w:rPr>
        <w:t xml:space="preserve">for seven days or less, you </w:t>
      </w:r>
      <w:r w:rsidR="00204BD5">
        <w:rPr>
          <w:rFonts w:ascii="Abadi" w:hAnsi="Abadi"/>
          <w:sz w:val="24"/>
          <w:szCs w:val="24"/>
        </w:rPr>
        <w:t>must</w:t>
      </w:r>
      <w:r w:rsidR="001718D1" w:rsidRPr="00AF5479">
        <w:rPr>
          <w:rFonts w:ascii="Abadi" w:hAnsi="Abadi"/>
          <w:sz w:val="24"/>
          <w:szCs w:val="24"/>
        </w:rPr>
        <w:t xml:space="preserve"> </w:t>
      </w:r>
      <w:r w:rsidR="00046371" w:rsidRPr="00AF5479">
        <w:rPr>
          <w:rFonts w:ascii="Abadi" w:hAnsi="Abadi"/>
          <w:sz w:val="24"/>
          <w:szCs w:val="24"/>
        </w:rPr>
        <w:t xml:space="preserve">provide evidence of incapacity </w:t>
      </w:r>
      <w:r w:rsidR="001718D1" w:rsidRPr="00AF5479">
        <w:rPr>
          <w:rFonts w:ascii="Abadi" w:hAnsi="Abadi"/>
          <w:sz w:val="24"/>
          <w:szCs w:val="24"/>
        </w:rPr>
        <w:t>by way of self-certification</w:t>
      </w:r>
      <w:r w:rsidR="00046371" w:rsidRPr="00AF5479">
        <w:rPr>
          <w:rFonts w:ascii="Abadi" w:hAnsi="Abadi"/>
          <w:sz w:val="24"/>
          <w:szCs w:val="24"/>
        </w:rPr>
        <w:t xml:space="preserve">, which should be sent to </w:t>
      </w:r>
      <w:r w:rsidR="00B43601" w:rsidRPr="00AF5479">
        <w:rPr>
          <w:rFonts w:ascii="Abadi" w:hAnsi="Abadi"/>
          <w:sz w:val="24"/>
          <w:szCs w:val="24"/>
        </w:rPr>
        <w:t xml:space="preserve">your </w:t>
      </w:r>
      <w:r w:rsidR="003E2F44" w:rsidRPr="00AF5479">
        <w:rPr>
          <w:rFonts w:ascii="Abadi" w:hAnsi="Abadi"/>
          <w:sz w:val="24"/>
          <w:szCs w:val="24"/>
        </w:rPr>
        <w:t>office</w:t>
      </w:r>
      <w:r w:rsidR="001718D1" w:rsidRPr="00AF5479">
        <w:rPr>
          <w:rFonts w:ascii="Abadi" w:hAnsi="Abadi"/>
          <w:sz w:val="24"/>
          <w:szCs w:val="24"/>
        </w:rPr>
        <w:t>.</w:t>
      </w:r>
      <w:r w:rsidR="0037099E" w:rsidRPr="00AF5479">
        <w:rPr>
          <w:rFonts w:ascii="Abadi" w:hAnsi="Abadi"/>
          <w:sz w:val="24"/>
          <w:szCs w:val="24"/>
        </w:rPr>
        <w:t xml:space="preserve"> </w:t>
      </w:r>
      <w:r w:rsidR="00AA3D9F" w:rsidRPr="00AF5479">
        <w:rPr>
          <w:rFonts w:ascii="Abadi" w:hAnsi="Abadi"/>
          <w:sz w:val="24"/>
          <w:szCs w:val="24"/>
        </w:rPr>
        <w:t xml:space="preserve">Self-certification </w:t>
      </w:r>
      <w:r w:rsidR="00A14648" w:rsidRPr="00AF5479">
        <w:rPr>
          <w:rFonts w:ascii="Abadi" w:hAnsi="Abadi"/>
          <w:sz w:val="24"/>
          <w:szCs w:val="24"/>
        </w:rPr>
        <w:t>should ideally</w:t>
      </w:r>
      <w:r w:rsidR="00AA3D9F" w:rsidRPr="00AF5479">
        <w:rPr>
          <w:rFonts w:ascii="Abadi" w:hAnsi="Abadi"/>
          <w:sz w:val="24"/>
          <w:szCs w:val="24"/>
        </w:rPr>
        <w:t xml:space="preserve"> be </w:t>
      </w:r>
      <w:r w:rsidR="00425029" w:rsidRPr="00AF5479">
        <w:rPr>
          <w:rFonts w:ascii="Abadi" w:hAnsi="Abadi"/>
          <w:sz w:val="24"/>
          <w:szCs w:val="24"/>
        </w:rPr>
        <w:t xml:space="preserve">provided by way of </w:t>
      </w:r>
      <w:hyperlink r:id="rId12" w:history="1">
        <w:r w:rsidR="00425029" w:rsidRPr="00AF5479">
          <w:rPr>
            <w:rStyle w:val="Hyperlink"/>
            <w:rFonts w:ascii="Abadi" w:hAnsi="Abadi"/>
            <w:sz w:val="24"/>
            <w:szCs w:val="24"/>
          </w:rPr>
          <w:t>Form SC1</w:t>
        </w:r>
      </w:hyperlink>
      <w:r w:rsidR="00B43601" w:rsidRPr="00AF5479">
        <w:rPr>
          <w:rFonts w:ascii="Abadi" w:hAnsi="Abadi"/>
          <w:sz w:val="24"/>
          <w:szCs w:val="24"/>
        </w:rPr>
        <w:t>.</w:t>
      </w:r>
      <w:r w:rsidR="00046371" w:rsidRPr="00AF5479">
        <w:rPr>
          <w:rFonts w:ascii="Abadi" w:hAnsi="Abadi"/>
          <w:sz w:val="24"/>
          <w:szCs w:val="24"/>
        </w:rPr>
        <w:t xml:space="preserve"> </w:t>
      </w:r>
    </w:p>
    <w:p w14:paraId="3AAF5438" w14:textId="051464CB" w:rsidR="00F631B9" w:rsidRPr="00AF5479" w:rsidRDefault="00F631B9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 xml:space="preserve">Where you are absent for more than seven days, you must provide a Statement of Fitness for Work (also known as a ‘Fit Note’) from your GP or other healthcare professional and forward this </w:t>
      </w:r>
      <w:r w:rsidR="0037099E" w:rsidRPr="00AF5479">
        <w:rPr>
          <w:rFonts w:ascii="Abadi" w:hAnsi="Abadi"/>
          <w:sz w:val="24"/>
          <w:szCs w:val="24"/>
        </w:rPr>
        <w:t xml:space="preserve">to your </w:t>
      </w:r>
      <w:r w:rsidR="00B43601" w:rsidRPr="00AF5479">
        <w:rPr>
          <w:rFonts w:ascii="Abadi" w:hAnsi="Abadi"/>
          <w:sz w:val="24"/>
          <w:szCs w:val="24"/>
        </w:rPr>
        <w:t>office</w:t>
      </w:r>
      <w:r w:rsidR="0037099E" w:rsidRPr="00AF5479">
        <w:rPr>
          <w:rFonts w:ascii="Abadi" w:hAnsi="Abadi"/>
          <w:sz w:val="24"/>
          <w:szCs w:val="24"/>
        </w:rPr>
        <w:t xml:space="preserve"> as soon as reasonably practicable. SSP may be withheld until a valid Fit Note has been provided.</w:t>
      </w:r>
      <w:r w:rsidR="00A14648" w:rsidRPr="00AF5479">
        <w:rPr>
          <w:rFonts w:ascii="Abadi" w:hAnsi="Abadi"/>
          <w:sz w:val="24"/>
          <w:szCs w:val="24"/>
        </w:rPr>
        <w:t xml:space="preserve"> If your absence continues after the expiry of the first Fit Note, further Fit Notes must be obtained</w:t>
      </w:r>
      <w:r w:rsidR="007D434E" w:rsidRPr="00AF5479">
        <w:rPr>
          <w:rFonts w:ascii="Abadi" w:hAnsi="Abadi"/>
          <w:sz w:val="24"/>
          <w:szCs w:val="24"/>
        </w:rPr>
        <w:t xml:space="preserve"> as necessary to cover the whole period of absence and forwarded to your </w:t>
      </w:r>
      <w:r w:rsidR="007B3995" w:rsidRPr="00AF5479">
        <w:rPr>
          <w:rFonts w:ascii="Abadi" w:hAnsi="Abadi"/>
          <w:sz w:val="24"/>
          <w:szCs w:val="24"/>
        </w:rPr>
        <w:t>office</w:t>
      </w:r>
      <w:r w:rsidR="003D6ED6" w:rsidRPr="00AF5479">
        <w:rPr>
          <w:rFonts w:ascii="Abadi" w:hAnsi="Abadi"/>
          <w:sz w:val="24"/>
          <w:szCs w:val="24"/>
        </w:rPr>
        <w:t>.</w:t>
      </w:r>
    </w:p>
    <w:p w14:paraId="51426361" w14:textId="77777777" w:rsidR="003D6ED6" w:rsidRPr="00AF5479" w:rsidRDefault="003D6ED6" w:rsidP="003D6ED6">
      <w:pPr>
        <w:pStyle w:val="Level2Number"/>
        <w:numPr>
          <w:ilvl w:val="0"/>
          <w:numId w:val="0"/>
        </w:numPr>
        <w:ind w:left="720" w:hanging="720"/>
        <w:rPr>
          <w:rFonts w:ascii="Abadi" w:hAnsi="Abadi"/>
          <w:sz w:val="24"/>
          <w:szCs w:val="24"/>
        </w:rPr>
      </w:pPr>
    </w:p>
    <w:p w14:paraId="33333432" w14:textId="3BD1A9C3" w:rsidR="003D6ED6" w:rsidRPr="00AF5479" w:rsidRDefault="003D6ED6" w:rsidP="003D6ED6">
      <w:pPr>
        <w:pStyle w:val="Level2Number"/>
        <w:numPr>
          <w:ilvl w:val="0"/>
          <w:numId w:val="0"/>
        </w:numPr>
        <w:ind w:left="720" w:hanging="720"/>
        <w:rPr>
          <w:rFonts w:ascii="Abadi" w:hAnsi="Abadi"/>
          <w:b/>
          <w:bCs/>
          <w:sz w:val="24"/>
          <w:szCs w:val="24"/>
        </w:rPr>
      </w:pPr>
      <w:r w:rsidRPr="00AF5479">
        <w:rPr>
          <w:rFonts w:ascii="Abadi" w:hAnsi="Abadi"/>
          <w:b/>
          <w:bCs/>
          <w:sz w:val="24"/>
          <w:szCs w:val="24"/>
        </w:rPr>
        <w:t>Statutory Sick Pay</w:t>
      </w:r>
    </w:p>
    <w:p w14:paraId="0FB7C8CF" w14:textId="5CB60035" w:rsidR="003D6ED6" w:rsidRPr="00AF5479" w:rsidRDefault="003D6ED6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>Subject to certain exceptions, you will be entitled to receive SSP</w:t>
      </w:r>
      <w:r w:rsidR="002B33E3" w:rsidRPr="00AF5479">
        <w:rPr>
          <w:rFonts w:ascii="Abadi" w:hAnsi="Abadi"/>
          <w:sz w:val="24"/>
          <w:szCs w:val="24"/>
        </w:rPr>
        <w:t xml:space="preserve"> for a maximum of 28 weeks in any period of entitlement (the maximum such period being three years) in accordance with and subject to the prevailing regulations.</w:t>
      </w:r>
      <w:r w:rsidR="0043544B" w:rsidRPr="00AF5479">
        <w:rPr>
          <w:rFonts w:ascii="Abadi" w:hAnsi="Abadi"/>
          <w:sz w:val="24"/>
          <w:szCs w:val="24"/>
        </w:rPr>
        <w:t xml:space="preserve"> </w:t>
      </w:r>
    </w:p>
    <w:p w14:paraId="185736C8" w14:textId="4D1862CA" w:rsidR="002F68D4" w:rsidRPr="00AF5479" w:rsidRDefault="00115FE8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 xml:space="preserve">SSP will only be paid </w:t>
      </w:r>
      <w:r w:rsidR="00F31486" w:rsidRPr="00AF5479">
        <w:rPr>
          <w:rFonts w:ascii="Abadi" w:hAnsi="Abadi"/>
          <w:sz w:val="24"/>
          <w:szCs w:val="24"/>
        </w:rPr>
        <w:t xml:space="preserve">to you </w:t>
      </w:r>
      <w:r w:rsidRPr="00AF5479">
        <w:rPr>
          <w:rFonts w:ascii="Abadi" w:hAnsi="Abadi"/>
          <w:sz w:val="24"/>
          <w:szCs w:val="24"/>
        </w:rPr>
        <w:t>for qualifying days which you are unable to work for due to incapacity.</w:t>
      </w:r>
      <w:r w:rsidR="00CC6C50" w:rsidRPr="00AF5479">
        <w:rPr>
          <w:rFonts w:ascii="Abadi" w:hAnsi="Abadi"/>
          <w:sz w:val="24"/>
          <w:szCs w:val="24"/>
        </w:rPr>
        <w:t xml:space="preserve"> The rate of SSP will </w:t>
      </w:r>
      <w:r w:rsidRPr="00AF5479">
        <w:rPr>
          <w:rFonts w:ascii="Abadi" w:hAnsi="Abadi"/>
          <w:sz w:val="24"/>
          <w:szCs w:val="24"/>
        </w:rPr>
        <w:t xml:space="preserve">be at the prevailing statutory rate. </w:t>
      </w:r>
      <w:r w:rsidR="00CC6C50" w:rsidRPr="00AF5479">
        <w:rPr>
          <w:rFonts w:ascii="Abadi" w:hAnsi="Abadi"/>
          <w:sz w:val="24"/>
          <w:szCs w:val="24"/>
        </w:rPr>
        <w:t>You will only receive SSP for each full day that you are sick</w:t>
      </w:r>
      <w:r w:rsidR="002F68D4" w:rsidRPr="00AF5479">
        <w:rPr>
          <w:rFonts w:ascii="Abadi" w:hAnsi="Abadi"/>
          <w:sz w:val="24"/>
          <w:szCs w:val="24"/>
        </w:rPr>
        <w:t xml:space="preserve">. </w:t>
      </w:r>
    </w:p>
    <w:p w14:paraId="64174508" w14:textId="1F4AC792" w:rsidR="006D3287" w:rsidRPr="00AF5479" w:rsidRDefault="002F68D4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>Your qualifying days will be agreed in your Assignment Details Form. Where there is genuinely</w:t>
      </w:r>
      <w:r w:rsidR="00C44BEA" w:rsidRPr="00AF5479">
        <w:rPr>
          <w:rFonts w:ascii="Abadi" w:hAnsi="Abadi"/>
          <w:sz w:val="24"/>
          <w:szCs w:val="24"/>
        </w:rPr>
        <w:t xml:space="preserve"> no set pattern of work or the</w:t>
      </w:r>
      <w:r w:rsidR="00FD0655" w:rsidRPr="00AF5479">
        <w:rPr>
          <w:rFonts w:ascii="Abadi" w:hAnsi="Abadi"/>
          <w:sz w:val="24"/>
          <w:szCs w:val="24"/>
        </w:rPr>
        <w:t xml:space="preserve"> qualifying days have not been agreed, your qualifying day for the purposes of SSP will be Wednesday.</w:t>
      </w:r>
      <w:r w:rsidR="0043544B" w:rsidRPr="00AF5479">
        <w:rPr>
          <w:rFonts w:ascii="Abadi" w:hAnsi="Abadi"/>
          <w:sz w:val="24"/>
          <w:szCs w:val="24"/>
        </w:rPr>
        <w:t xml:space="preserve"> </w:t>
      </w:r>
    </w:p>
    <w:p w14:paraId="154B08B3" w14:textId="77777777" w:rsidR="00FE3080" w:rsidRPr="00AF5479" w:rsidRDefault="00FE3080" w:rsidP="007E18FA">
      <w:pPr>
        <w:pStyle w:val="Level2Number"/>
        <w:numPr>
          <w:ilvl w:val="0"/>
          <w:numId w:val="0"/>
        </w:numPr>
        <w:rPr>
          <w:rFonts w:ascii="Abadi" w:hAnsi="Abadi"/>
          <w:sz w:val="24"/>
          <w:szCs w:val="24"/>
        </w:rPr>
      </w:pPr>
    </w:p>
    <w:p w14:paraId="6A31480B" w14:textId="30BF77BA" w:rsidR="00FE3080" w:rsidRPr="00AF5479" w:rsidRDefault="00FE3080" w:rsidP="00FE3080">
      <w:pPr>
        <w:pStyle w:val="Level2Number"/>
        <w:numPr>
          <w:ilvl w:val="0"/>
          <w:numId w:val="0"/>
        </w:numPr>
        <w:ind w:left="720" w:hanging="720"/>
        <w:rPr>
          <w:rFonts w:ascii="Abadi" w:hAnsi="Abadi"/>
          <w:b/>
          <w:bCs/>
          <w:sz w:val="24"/>
          <w:szCs w:val="24"/>
        </w:rPr>
      </w:pPr>
      <w:r w:rsidRPr="00AF5479">
        <w:rPr>
          <w:rFonts w:ascii="Abadi" w:hAnsi="Abadi"/>
          <w:b/>
          <w:bCs/>
          <w:sz w:val="24"/>
          <w:szCs w:val="24"/>
        </w:rPr>
        <w:t xml:space="preserve">Reasonable adjustments for disabled </w:t>
      </w:r>
      <w:r w:rsidR="00C73C94" w:rsidRPr="00AF5479">
        <w:rPr>
          <w:rFonts w:ascii="Abadi" w:hAnsi="Abadi"/>
          <w:b/>
          <w:bCs/>
          <w:sz w:val="24"/>
          <w:szCs w:val="24"/>
        </w:rPr>
        <w:t>workers</w:t>
      </w:r>
    </w:p>
    <w:p w14:paraId="65D74C67" w14:textId="07BC521C" w:rsidR="00FE3080" w:rsidRPr="00AF5479" w:rsidRDefault="007E18FA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>School House Recruitment</w:t>
      </w:r>
      <w:r w:rsidR="00272E41" w:rsidRPr="00AF5479">
        <w:rPr>
          <w:rFonts w:ascii="Abadi" w:hAnsi="Abadi"/>
          <w:sz w:val="24"/>
          <w:szCs w:val="24"/>
        </w:rPr>
        <w:t xml:space="preserve"> </w:t>
      </w:r>
      <w:r w:rsidR="00651CA5" w:rsidRPr="00AF5479">
        <w:rPr>
          <w:rFonts w:ascii="Abadi" w:hAnsi="Abadi"/>
          <w:sz w:val="24"/>
          <w:szCs w:val="24"/>
        </w:rPr>
        <w:t xml:space="preserve">will comply with our obligations to make reasonable adjustments for disabled </w:t>
      </w:r>
      <w:r w:rsidR="00BF136F" w:rsidRPr="00AF5479">
        <w:rPr>
          <w:rFonts w:ascii="Abadi" w:hAnsi="Abadi"/>
          <w:sz w:val="24"/>
          <w:szCs w:val="24"/>
        </w:rPr>
        <w:t>workers</w:t>
      </w:r>
      <w:r w:rsidR="00651CA5" w:rsidRPr="00AF5479">
        <w:rPr>
          <w:rFonts w:ascii="Abadi" w:hAnsi="Abadi"/>
          <w:sz w:val="24"/>
          <w:szCs w:val="24"/>
        </w:rPr>
        <w:t xml:space="preserve"> under the Equality Act</w:t>
      </w:r>
      <w:r w:rsidR="00D70892" w:rsidRPr="00AF5479">
        <w:rPr>
          <w:rFonts w:ascii="Abadi" w:hAnsi="Abadi"/>
          <w:sz w:val="24"/>
          <w:szCs w:val="24"/>
        </w:rPr>
        <w:t xml:space="preserve"> (</w:t>
      </w:r>
      <w:proofErr w:type="spellStart"/>
      <w:r w:rsidR="00D70892" w:rsidRPr="00AF5479">
        <w:rPr>
          <w:rFonts w:ascii="Abadi" w:hAnsi="Abadi"/>
          <w:sz w:val="24"/>
          <w:szCs w:val="24"/>
        </w:rPr>
        <w:t>EqA</w:t>
      </w:r>
      <w:proofErr w:type="spellEnd"/>
      <w:r w:rsidR="00D70892" w:rsidRPr="00AF5479">
        <w:rPr>
          <w:rFonts w:ascii="Abadi" w:hAnsi="Abadi"/>
          <w:sz w:val="24"/>
          <w:szCs w:val="24"/>
        </w:rPr>
        <w:t>)</w:t>
      </w:r>
      <w:r w:rsidR="00651CA5" w:rsidRPr="00AF5479">
        <w:rPr>
          <w:rFonts w:ascii="Abadi" w:hAnsi="Abadi"/>
          <w:sz w:val="24"/>
          <w:szCs w:val="24"/>
        </w:rPr>
        <w:t xml:space="preserve"> 2010. </w:t>
      </w:r>
      <w:r w:rsidR="00D70892" w:rsidRPr="00AF5479">
        <w:rPr>
          <w:rFonts w:ascii="Abadi" w:hAnsi="Abadi"/>
          <w:sz w:val="24"/>
          <w:szCs w:val="24"/>
        </w:rPr>
        <w:t xml:space="preserve">Under the </w:t>
      </w:r>
      <w:proofErr w:type="spellStart"/>
      <w:r w:rsidR="00D70892" w:rsidRPr="00AF5479">
        <w:rPr>
          <w:rFonts w:ascii="Abadi" w:hAnsi="Abadi"/>
          <w:sz w:val="24"/>
          <w:szCs w:val="24"/>
        </w:rPr>
        <w:t>EqA</w:t>
      </w:r>
      <w:proofErr w:type="spellEnd"/>
      <w:r w:rsidR="00D70892" w:rsidRPr="00AF5479">
        <w:rPr>
          <w:rFonts w:ascii="Abadi" w:hAnsi="Abadi"/>
          <w:sz w:val="24"/>
          <w:szCs w:val="24"/>
        </w:rPr>
        <w:t>, an individual is disabled if they have a physical or mental condition which is long-term</w:t>
      </w:r>
      <w:r w:rsidR="00281E3D" w:rsidRPr="00AF5479">
        <w:rPr>
          <w:rFonts w:ascii="Abadi" w:hAnsi="Abadi"/>
          <w:sz w:val="24"/>
          <w:szCs w:val="24"/>
        </w:rPr>
        <w:t>-</w:t>
      </w:r>
      <w:r w:rsidR="003674A8" w:rsidRPr="00AF5479">
        <w:rPr>
          <w:rFonts w:ascii="Abadi" w:hAnsi="Abadi"/>
          <w:sz w:val="24"/>
          <w:szCs w:val="24"/>
        </w:rPr>
        <w:t>and which has a substantial effect on their ability to carry out normal day to day activities. A worker who is, or has been, absent due to illness may be disabled</w:t>
      </w:r>
      <w:r w:rsidR="00103DD6" w:rsidRPr="00AF5479">
        <w:rPr>
          <w:rFonts w:ascii="Abadi" w:hAnsi="Abadi"/>
          <w:sz w:val="24"/>
          <w:szCs w:val="24"/>
        </w:rPr>
        <w:t xml:space="preserve"> if they have a long-term condition that meets this definition, however this does not mean that all employees with health problems are disabled.</w:t>
      </w:r>
    </w:p>
    <w:p w14:paraId="3239AE86" w14:textId="3C036077" w:rsidR="00103DD6" w:rsidRPr="00AF5479" w:rsidRDefault="00C467C7" w:rsidP="003B0482">
      <w:pPr>
        <w:pStyle w:val="Level2Number"/>
        <w:numPr>
          <w:ilvl w:val="0"/>
          <w:numId w:val="26"/>
        </w:numPr>
        <w:rPr>
          <w:rFonts w:ascii="Abadi" w:hAnsi="Abadi"/>
          <w:sz w:val="24"/>
          <w:szCs w:val="24"/>
        </w:rPr>
      </w:pPr>
      <w:r w:rsidRPr="00AF5479">
        <w:rPr>
          <w:rFonts w:ascii="Abadi" w:hAnsi="Abadi"/>
          <w:sz w:val="24"/>
          <w:szCs w:val="24"/>
        </w:rPr>
        <w:t>School House Recruitment</w:t>
      </w:r>
      <w:r w:rsidR="00AB7ADF" w:rsidRPr="00AF5479">
        <w:rPr>
          <w:rFonts w:ascii="Abadi" w:hAnsi="Abadi"/>
          <w:sz w:val="24"/>
          <w:szCs w:val="24"/>
        </w:rPr>
        <w:t xml:space="preserve"> will, wherever possible, consider all reasonable adjustments which could be made in respect of a disabled worker’s </w:t>
      </w:r>
      <w:r w:rsidR="002460C3" w:rsidRPr="00AF5479">
        <w:rPr>
          <w:rFonts w:ascii="Abadi" w:hAnsi="Abadi"/>
          <w:sz w:val="24"/>
          <w:szCs w:val="24"/>
        </w:rPr>
        <w:t>assignment</w:t>
      </w:r>
      <w:r w:rsidR="00E370BA" w:rsidRPr="00AF5479">
        <w:rPr>
          <w:rFonts w:ascii="Abadi" w:hAnsi="Abadi"/>
          <w:sz w:val="24"/>
          <w:szCs w:val="24"/>
        </w:rPr>
        <w:t xml:space="preserve"> in order to facilitate</w:t>
      </w:r>
      <w:r w:rsidR="00725330" w:rsidRPr="00AF5479">
        <w:rPr>
          <w:rFonts w:ascii="Abadi" w:hAnsi="Abadi"/>
          <w:sz w:val="24"/>
          <w:szCs w:val="24"/>
        </w:rPr>
        <w:t xml:space="preserve"> your return </w:t>
      </w:r>
      <w:r w:rsidR="0001560C" w:rsidRPr="00AF5479">
        <w:rPr>
          <w:rFonts w:ascii="Abadi" w:hAnsi="Abadi"/>
          <w:sz w:val="24"/>
          <w:szCs w:val="24"/>
        </w:rPr>
        <w:t>to work</w:t>
      </w:r>
      <w:r w:rsidR="002460C3" w:rsidRPr="00AF5479">
        <w:rPr>
          <w:rFonts w:ascii="Abadi" w:hAnsi="Abadi"/>
          <w:sz w:val="24"/>
          <w:szCs w:val="24"/>
        </w:rPr>
        <w:t>.</w:t>
      </w:r>
    </w:p>
    <w:p w14:paraId="3B31BD57" w14:textId="350EC77D" w:rsidR="00B10CD9" w:rsidRDefault="005B43A3" w:rsidP="00962361">
      <w:pPr>
        <w:pStyle w:val="Level2Number"/>
        <w:numPr>
          <w:ilvl w:val="0"/>
          <w:numId w:val="0"/>
        </w:numPr>
      </w:pPr>
      <w:r w:rsidRPr="00C0584D">
        <w:rPr>
          <w:rFonts w:ascii="Abadi" w:hAnsi="Abadi"/>
          <w:sz w:val="24"/>
          <w:szCs w:val="24"/>
        </w:rPr>
        <w:t>School House Recruitment</w:t>
      </w:r>
      <w:r w:rsidR="0001560C" w:rsidRPr="00C0584D">
        <w:rPr>
          <w:rFonts w:ascii="Abadi" w:hAnsi="Abadi"/>
          <w:sz w:val="24"/>
          <w:szCs w:val="24"/>
        </w:rPr>
        <w:t xml:space="preserve"> will usually seek the worker’s views in considering adjustments and may also seek to conduct an occupational health assessment from a medical professional</w:t>
      </w:r>
      <w:r w:rsidR="00CF2196" w:rsidRPr="00C0584D">
        <w:rPr>
          <w:rFonts w:ascii="Abadi" w:hAnsi="Abadi"/>
          <w:sz w:val="24"/>
          <w:szCs w:val="24"/>
        </w:rPr>
        <w:t xml:space="preserve"> for guidance on what adjustments may be reasonable.</w:t>
      </w:r>
      <w:r w:rsidR="002460C3" w:rsidRPr="00C0584D">
        <w:rPr>
          <w:rFonts w:ascii="Abadi" w:hAnsi="Abadi"/>
          <w:sz w:val="24"/>
          <w:szCs w:val="24"/>
        </w:rPr>
        <w:t xml:space="preserve"> This will be assessed on a case-by-case basis.</w:t>
      </w:r>
    </w:p>
    <w:sectPr w:rsidR="00B10CD9"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DC0B" w14:textId="77777777" w:rsidR="00171104" w:rsidRPr="00EB5983" w:rsidRDefault="00171104">
      <w:pPr>
        <w:spacing w:after="0" w:line="240" w:lineRule="auto"/>
      </w:pPr>
      <w:r w:rsidRPr="00EB5983">
        <w:separator/>
      </w:r>
    </w:p>
  </w:endnote>
  <w:endnote w:type="continuationSeparator" w:id="0">
    <w:p w14:paraId="27134704" w14:textId="77777777" w:rsidR="00171104" w:rsidRPr="00EB5983" w:rsidRDefault="00171104">
      <w:pPr>
        <w:spacing w:after="0" w:line="240" w:lineRule="auto"/>
      </w:pPr>
      <w:r w:rsidRPr="00EB5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15C1" w14:textId="77777777" w:rsidR="00C62155" w:rsidRPr="00EB5983" w:rsidRDefault="00C62155">
    <w:pPr>
      <w:pStyle w:val="Footer"/>
      <w:jc w:val="center"/>
    </w:pPr>
    <w:r w:rsidRPr="00EB5983">
      <w:fldChar w:fldCharType="begin"/>
    </w:r>
    <w:r w:rsidRPr="00EB5983">
      <w:instrText xml:space="preserve"> PAGE   \* MERGEFORMAT </w:instrText>
    </w:r>
    <w:r w:rsidRPr="00EB5983">
      <w:fldChar w:fldCharType="separate"/>
    </w:r>
    <w:r w:rsidRPr="00EB5983">
      <w:t>7</w:t>
    </w:r>
    <w:r w:rsidRPr="00EB598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434E" w14:textId="77777777" w:rsidR="00171104" w:rsidRPr="00EB5983" w:rsidRDefault="00171104">
      <w:pPr>
        <w:spacing w:after="0" w:line="240" w:lineRule="auto"/>
      </w:pPr>
      <w:r w:rsidRPr="00EB5983">
        <w:separator/>
      </w:r>
    </w:p>
  </w:footnote>
  <w:footnote w:type="continuationSeparator" w:id="0">
    <w:p w14:paraId="30D15435" w14:textId="77777777" w:rsidR="00171104" w:rsidRPr="00EB5983" w:rsidRDefault="00171104">
      <w:pPr>
        <w:spacing w:after="0" w:line="240" w:lineRule="auto"/>
      </w:pPr>
      <w:r w:rsidRPr="00EB598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0"/>
    <w:lvl w:ilvl="0">
      <w:start w:val="1"/>
      <w:numFmt w:val="decimal"/>
      <w:pStyle w:val="CoverPartyName"/>
      <w:lvlText w:val="(%1)"/>
      <w:lvlJc w:val="left"/>
    </w:lvl>
  </w:abstractNum>
  <w:abstractNum w:abstractNumId="1" w15:restartNumberingAfterBreak="0">
    <w:nsid w:val="0075F99D"/>
    <w:multiLevelType w:val="multilevel"/>
    <w:tmpl w:val="00000000"/>
    <w:name w:val="ScheduleText Paragraphs"/>
    <w:lvl w:ilvl="0">
      <w:start w:val="1"/>
      <w:numFmt w:val="decimal"/>
      <w:pStyle w:val="ScheduleText"/>
      <w:suff w:val="space"/>
      <w:lvlText w:val="The Schedule"/>
      <w:lvlJc w:val="left"/>
      <w:pPr>
        <w:ind w:left="0" w:firstLine="0"/>
      </w:pPr>
    </w:lvl>
    <w:lvl w:ilvl="1">
      <w:start w:val="1"/>
      <w:numFmt w:val="upperLetter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2" w15:restartNumberingAfterBreak="0">
    <w:nsid w:val="02773762"/>
    <w:multiLevelType w:val="multilevel"/>
    <w:tmpl w:val="EB36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081A1D"/>
    <w:multiLevelType w:val="hybridMultilevel"/>
    <w:tmpl w:val="FA52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83D96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1327ACF1"/>
    <w:multiLevelType w:val="multilevel"/>
    <w:tmpl w:val="00000000"/>
    <w:name w:val="DraftingNotes"/>
    <w:lvl w:ilvl="0">
      <w:start w:val="1"/>
      <w:numFmt w:val="none"/>
      <w:pStyle w:val="DraftingNote"/>
      <w:suff w:val="nothing"/>
      <w:lvlText w:val=""/>
      <w:lvlJc w:val="left"/>
      <w:pPr>
        <w:tabs>
          <w:tab w:val="num" w:pos="720"/>
        </w:tabs>
      </w:pPr>
    </w:lvl>
    <w:lvl w:ilvl="1">
      <w:start w:val="1"/>
      <w:numFmt w:val="lowerLetter"/>
      <w:pStyle w:val="DraftingNoteList1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pStyle w:val="DraftingNoteList2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pStyle w:val="DraftingNoteList3"/>
      <w:lvlText w:val="(%4)"/>
      <w:lvlJc w:val="left"/>
      <w:pPr>
        <w:tabs>
          <w:tab w:val="num" w:pos="2161"/>
        </w:tabs>
        <w:ind w:left="2161" w:hanging="720"/>
      </w:pPr>
    </w:lvl>
    <w:lvl w:ilvl="4">
      <w:start w:val="1"/>
      <w:numFmt w:val="lowerLetter"/>
      <w:pStyle w:val="DraftingNoteList4"/>
      <w:lvlText w:val="(%5%5)"/>
      <w:lvlJc w:val="left"/>
      <w:pPr>
        <w:tabs>
          <w:tab w:val="num" w:pos="2882"/>
        </w:tabs>
        <w:ind w:left="2882" w:hanging="720"/>
      </w:pPr>
    </w:lvl>
    <w:lvl w:ilvl="5">
      <w:start w:val="1"/>
      <w:numFmt w:val="upperLetter"/>
      <w:pStyle w:val="DraftingNoteList5"/>
      <w:lvlText w:val="(%6)"/>
      <w:lvlJc w:val="left"/>
      <w:pPr>
        <w:tabs>
          <w:tab w:val="num" w:pos="3603"/>
        </w:tabs>
        <w:ind w:left="3603" w:hanging="720"/>
      </w:p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19B903AA"/>
    <w:multiLevelType w:val="multilevel"/>
    <w:tmpl w:val="78DA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C571C"/>
    <w:multiLevelType w:val="hybridMultilevel"/>
    <w:tmpl w:val="66D8E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4BF18"/>
    <w:multiLevelType w:val="multilevel"/>
    <w:tmpl w:val="00000000"/>
    <w:name w:val="Appendix Paragraphs"/>
    <w:lvl w:ilvl="0">
      <w:start w:val="1"/>
      <w:numFmt w:val="decimal"/>
      <w:pStyle w:val="Appendix"/>
      <w:suff w:val="space"/>
      <w:lvlText w:val="Appendix %1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pp2Number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pp3Number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pStyle w:val="App4Numb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pStyle w:val="App5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1F116B0B"/>
    <w:multiLevelType w:val="multilevel"/>
    <w:tmpl w:val="00000000"/>
    <w:name w:val="Prayer"/>
    <w:lvl w:ilvl="0">
      <w:start w:val="1"/>
      <w:numFmt w:val="decimal"/>
      <w:pStyle w:val="Prayer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Prayer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20B95C7B"/>
    <w:multiLevelType w:val="hybridMultilevel"/>
    <w:tmpl w:val="AE766CE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BC5EC"/>
    <w:multiLevelType w:val="multilevel"/>
    <w:tmpl w:val="00000000"/>
    <w:name w:val="Background"/>
    <w:lvl w:ilvl="0">
      <w:start w:val="1"/>
      <w:numFmt w:val="upperLetter"/>
      <w:pStyle w:val="Background1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Background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Background3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27B337B9"/>
    <w:multiLevelType w:val="hybridMultilevel"/>
    <w:tmpl w:val="0C021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E2EBC"/>
    <w:multiLevelType w:val="hybridMultilevel"/>
    <w:tmpl w:val="BFD01C90"/>
    <w:lvl w:ilvl="0" w:tplc="EF180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13DD"/>
    <w:multiLevelType w:val="hybridMultilevel"/>
    <w:tmpl w:val="00000000"/>
    <w:name w:val="Bullets"/>
    <w:lvl w:ilvl="0" w:tplc="FFFFFFFF">
      <w:numFmt w:val="bullet"/>
      <w:pStyle w:val="Level1Bullet"/>
      <w:lvlText w:val="•"/>
      <w:lvlJc w:val="left"/>
      <w:pPr>
        <w:tabs>
          <w:tab w:val="num" w:pos="720"/>
        </w:tabs>
        <w:ind w:left="720" w:hanging="720"/>
      </w:pPr>
    </w:lvl>
    <w:lvl w:ilvl="1" w:tplc="FFFFFFFF">
      <w:numFmt w:val="bullet"/>
      <w:pStyle w:val="Level2Bullet"/>
      <w:lvlText w:val="–"/>
      <w:lvlJc w:val="left"/>
      <w:pPr>
        <w:tabs>
          <w:tab w:val="num" w:pos="1440"/>
        </w:tabs>
        <w:ind w:left="1440" w:hanging="720"/>
      </w:pPr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abstractNum w:abstractNumId="15" w15:restartNumberingAfterBreak="0">
    <w:nsid w:val="486C2C6E"/>
    <w:multiLevelType w:val="hybridMultilevel"/>
    <w:tmpl w:val="7CC28BEA"/>
    <w:lvl w:ilvl="0" w:tplc="C568C5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B083A"/>
    <w:multiLevelType w:val="hybridMultilevel"/>
    <w:tmpl w:val="9CF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44170"/>
    <w:multiLevelType w:val="multilevel"/>
    <w:tmpl w:val="00000000"/>
    <w:name w:val="Schedule Paragraphs"/>
    <w:lvl w:ilvl="0">
      <w:start w:val="1"/>
      <w:numFmt w:val="decimal"/>
      <w:pStyle w:val="Schedule"/>
      <w:suff w:val="space"/>
      <w:lvlText w:val="Schedule %1"/>
      <w:lvlJc w:val="left"/>
      <w:pPr>
        <w:ind w:left="0" w:firstLine="0"/>
      </w:pPr>
    </w:lvl>
    <w:lvl w:ilvl="1">
      <w:start w:val="1"/>
      <w:numFmt w:val="upperLetter"/>
      <w:pStyle w:val="Part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Sch2Number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pStyle w:val="Sch3Number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pStyle w:val="Sch4Numb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pStyle w:val="Sch5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pStyle w:val="Sch6Numb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pStyle w:val="Sch7Number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18" w15:restartNumberingAfterBreak="0">
    <w:nsid w:val="5B98DDEC"/>
    <w:multiLevelType w:val="multilevel"/>
    <w:tmpl w:val="00000000"/>
    <w:name w:val="AppendixText Paragraphs"/>
    <w:lvl w:ilvl="0">
      <w:start w:val="1"/>
      <w:numFmt w:val="decimal"/>
      <w:pStyle w:val="AppendixText"/>
      <w:suff w:val="space"/>
      <w:lvlText w:val="The Appendix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Roman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decimal"/>
      <w:lvlText w:val=""/>
      <w:lvlJc w:val="left"/>
    </w:lvl>
  </w:abstractNum>
  <w:abstractNum w:abstractNumId="19" w15:restartNumberingAfterBreak="0">
    <w:nsid w:val="5CB98E95"/>
    <w:multiLevelType w:val="multilevel"/>
    <w:tmpl w:val="00000000"/>
    <w:name w:val="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arties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 w15:restartNumberingAfterBreak="0">
    <w:nsid w:val="64385180"/>
    <w:multiLevelType w:val="multilevel"/>
    <w:tmpl w:val="00000000"/>
    <w:name w:val="Definitions"/>
    <w:lvl w:ilvl="0">
      <w:start w:val="1"/>
      <w:numFmt w:val="decimal"/>
      <w:suff w:val="nothing"/>
      <w:lvlText w:val=""/>
      <w:lvlJc w:val="left"/>
      <w:pPr>
        <w:ind w:left="750" w:hanging="72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 w15:restartNumberingAfterBreak="0">
    <w:nsid w:val="6919C4FE"/>
    <w:multiLevelType w:val="multilevel"/>
    <w:tmpl w:val="00000000"/>
    <w:name w:val="TOCList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</w:lvl>
    <w:lvl w:ilvl="2">
      <w:start w:val="1"/>
      <w:numFmt w:val="upperLetter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upperRoman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 w15:restartNumberingAfterBreak="0">
    <w:nsid w:val="6D4BACB8"/>
    <w:multiLevelType w:val="multilevel"/>
    <w:tmpl w:val="00000000"/>
    <w:name w:val="Definitions"/>
    <w:lvl w:ilvl="0">
      <w:start w:val="1"/>
      <w:numFmt w:val="none"/>
      <w:pStyle w:val="Definition"/>
      <w:suff w:val="nothing"/>
      <w:lvlText w:val=""/>
      <w:lvlJc w:val="left"/>
    </w:lvl>
    <w:lvl w:ilvl="1">
      <w:start w:val="1"/>
      <w:numFmt w:val="lowerLetter"/>
      <w:pStyle w:val="Definition1"/>
      <w:lvlText w:val="(%2)"/>
      <w:lvlJc w:val="left"/>
      <w:pPr>
        <w:tabs>
          <w:tab w:val="num" w:pos="720"/>
        </w:tabs>
        <w:ind w:left="720" w:hanging="721"/>
      </w:pPr>
    </w:lvl>
    <w:lvl w:ilvl="2">
      <w:start w:val="1"/>
      <w:numFmt w:val="lowerRoman"/>
      <w:pStyle w:val="Definition2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pStyle w:val="Definition3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3" w15:restartNumberingAfterBreak="0">
    <w:nsid w:val="6E24258E"/>
    <w:multiLevelType w:val="hybridMultilevel"/>
    <w:tmpl w:val="DE3C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D5311"/>
    <w:multiLevelType w:val="hybridMultilevel"/>
    <w:tmpl w:val="13EA5C9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29000E"/>
    <w:multiLevelType w:val="hybridMultilevel"/>
    <w:tmpl w:val="74882094"/>
    <w:lvl w:ilvl="0" w:tplc="7BBC3C54">
      <w:start w:val="18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529102956">
    <w:abstractNumId w:val="14"/>
  </w:num>
  <w:num w:numId="2" w16cid:durableId="1800681802">
    <w:abstractNumId w:val="11"/>
  </w:num>
  <w:num w:numId="3" w16cid:durableId="436949558">
    <w:abstractNumId w:val="19"/>
  </w:num>
  <w:num w:numId="4" w16cid:durableId="451243288">
    <w:abstractNumId w:val="4"/>
  </w:num>
  <w:num w:numId="5" w16cid:durableId="69010657">
    <w:abstractNumId w:val="17"/>
  </w:num>
  <w:num w:numId="6" w16cid:durableId="1440876540">
    <w:abstractNumId w:val="21"/>
  </w:num>
  <w:num w:numId="7" w16cid:durableId="2048286742">
    <w:abstractNumId w:val="20"/>
  </w:num>
  <w:num w:numId="8" w16cid:durableId="2031711985">
    <w:abstractNumId w:val="8"/>
  </w:num>
  <w:num w:numId="9" w16cid:durableId="1291588717">
    <w:abstractNumId w:val="1"/>
  </w:num>
  <w:num w:numId="10" w16cid:durableId="1619675663">
    <w:abstractNumId w:val="18"/>
  </w:num>
  <w:num w:numId="11" w16cid:durableId="1642688727">
    <w:abstractNumId w:val="9"/>
  </w:num>
  <w:num w:numId="12" w16cid:durableId="1053383868">
    <w:abstractNumId w:val="22"/>
  </w:num>
  <w:num w:numId="13" w16cid:durableId="1910572050">
    <w:abstractNumId w:val="0"/>
  </w:num>
  <w:num w:numId="14" w16cid:durableId="1340083336">
    <w:abstractNumId w:val="5"/>
  </w:num>
  <w:num w:numId="15" w16cid:durableId="17212460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79170">
    <w:abstractNumId w:val="24"/>
  </w:num>
  <w:num w:numId="17" w16cid:durableId="1912545849">
    <w:abstractNumId w:val="3"/>
  </w:num>
  <w:num w:numId="18" w16cid:durableId="191457811">
    <w:abstractNumId w:val="7"/>
  </w:num>
  <w:num w:numId="19" w16cid:durableId="694960584">
    <w:abstractNumId w:val="16"/>
  </w:num>
  <w:num w:numId="20" w16cid:durableId="494417981">
    <w:abstractNumId w:val="25"/>
  </w:num>
  <w:num w:numId="21" w16cid:durableId="1544095593">
    <w:abstractNumId w:val="13"/>
  </w:num>
  <w:num w:numId="22" w16cid:durableId="1866557961">
    <w:abstractNumId w:val="12"/>
  </w:num>
  <w:num w:numId="23" w16cid:durableId="1121991439">
    <w:abstractNumId w:val="6"/>
  </w:num>
  <w:num w:numId="24" w16cid:durableId="343214249">
    <w:abstractNumId w:val="23"/>
  </w:num>
  <w:num w:numId="25" w16cid:durableId="726731958">
    <w:abstractNumId w:val="2"/>
  </w:num>
  <w:num w:numId="26" w16cid:durableId="7722897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B7"/>
    <w:rsid w:val="00012BB2"/>
    <w:rsid w:val="0001477C"/>
    <w:rsid w:val="0001560C"/>
    <w:rsid w:val="00023BD3"/>
    <w:rsid w:val="000402A3"/>
    <w:rsid w:val="00046371"/>
    <w:rsid w:val="00054116"/>
    <w:rsid w:val="00061A52"/>
    <w:rsid w:val="0007151B"/>
    <w:rsid w:val="00074BD2"/>
    <w:rsid w:val="00093A82"/>
    <w:rsid w:val="000972AA"/>
    <w:rsid w:val="000A4FAF"/>
    <w:rsid w:val="000C066D"/>
    <w:rsid w:val="000C2F6C"/>
    <w:rsid w:val="000D22B2"/>
    <w:rsid w:val="000E1946"/>
    <w:rsid w:val="000F736D"/>
    <w:rsid w:val="00100D7D"/>
    <w:rsid w:val="00103DD6"/>
    <w:rsid w:val="00114BD3"/>
    <w:rsid w:val="00115FE8"/>
    <w:rsid w:val="00121F99"/>
    <w:rsid w:val="00125BFE"/>
    <w:rsid w:val="00131F68"/>
    <w:rsid w:val="0013765A"/>
    <w:rsid w:val="00150CC5"/>
    <w:rsid w:val="00152AA8"/>
    <w:rsid w:val="00171104"/>
    <w:rsid w:val="001718D1"/>
    <w:rsid w:val="001965B1"/>
    <w:rsid w:val="001B1451"/>
    <w:rsid w:val="001B5882"/>
    <w:rsid w:val="001D215C"/>
    <w:rsid w:val="001D631C"/>
    <w:rsid w:val="001D70C1"/>
    <w:rsid w:val="001F423B"/>
    <w:rsid w:val="00204BD5"/>
    <w:rsid w:val="002121EC"/>
    <w:rsid w:val="002133AA"/>
    <w:rsid w:val="002169F2"/>
    <w:rsid w:val="002366ED"/>
    <w:rsid w:val="00242EF3"/>
    <w:rsid w:val="002460C3"/>
    <w:rsid w:val="00246BA3"/>
    <w:rsid w:val="002559A4"/>
    <w:rsid w:val="002619D4"/>
    <w:rsid w:val="00265673"/>
    <w:rsid w:val="00270CD2"/>
    <w:rsid w:val="00272E41"/>
    <w:rsid w:val="00281E3D"/>
    <w:rsid w:val="00284C23"/>
    <w:rsid w:val="002863B5"/>
    <w:rsid w:val="002A16DF"/>
    <w:rsid w:val="002A2529"/>
    <w:rsid w:val="002B01B4"/>
    <w:rsid w:val="002B1968"/>
    <w:rsid w:val="002B30EE"/>
    <w:rsid w:val="002B33E3"/>
    <w:rsid w:val="002B3A2D"/>
    <w:rsid w:val="002D3269"/>
    <w:rsid w:val="002F68D4"/>
    <w:rsid w:val="00301D87"/>
    <w:rsid w:val="00312AAD"/>
    <w:rsid w:val="0031432C"/>
    <w:rsid w:val="00315BC4"/>
    <w:rsid w:val="003223EB"/>
    <w:rsid w:val="00325510"/>
    <w:rsid w:val="0033027C"/>
    <w:rsid w:val="00334061"/>
    <w:rsid w:val="00341774"/>
    <w:rsid w:val="00343F02"/>
    <w:rsid w:val="00361C36"/>
    <w:rsid w:val="003674A8"/>
    <w:rsid w:val="00367DE0"/>
    <w:rsid w:val="0037099E"/>
    <w:rsid w:val="00381283"/>
    <w:rsid w:val="003849AE"/>
    <w:rsid w:val="00392704"/>
    <w:rsid w:val="00393812"/>
    <w:rsid w:val="00394B71"/>
    <w:rsid w:val="003A0BA6"/>
    <w:rsid w:val="003A1470"/>
    <w:rsid w:val="003B0482"/>
    <w:rsid w:val="003B2A12"/>
    <w:rsid w:val="003B48B1"/>
    <w:rsid w:val="003C27E3"/>
    <w:rsid w:val="003C388A"/>
    <w:rsid w:val="003D6ED6"/>
    <w:rsid w:val="003D7C43"/>
    <w:rsid w:val="003E0187"/>
    <w:rsid w:val="003E11BB"/>
    <w:rsid w:val="003E18A6"/>
    <w:rsid w:val="003E2F44"/>
    <w:rsid w:val="003E6413"/>
    <w:rsid w:val="003E647F"/>
    <w:rsid w:val="003F3B9C"/>
    <w:rsid w:val="004026BF"/>
    <w:rsid w:val="00407E93"/>
    <w:rsid w:val="0041633E"/>
    <w:rsid w:val="00425029"/>
    <w:rsid w:val="004320AA"/>
    <w:rsid w:val="0043544B"/>
    <w:rsid w:val="00435900"/>
    <w:rsid w:val="00443FB6"/>
    <w:rsid w:val="004454B8"/>
    <w:rsid w:val="0046044E"/>
    <w:rsid w:val="0046147B"/>
    <w:rsid w:val="00462B49"/>
    <w:rsid w:val="00466279"/>
    <w:rsid w:val="0047552C"/>
    <w:rsid w:val="00485764"/>
    <w:rsid w:val="0049510D"/>
    <w:rsid w:val="00497904"/>
    <w:rsid w:val="004A4D1C"/>
    <w:rsid w:val="004B4762"/>
    <w:rsid w:val="004C73F0"/>
    <w:rsid w:val="004D6735"/>
    <w:rsid w:val="004F1D04"/>
    <w:rsid w:val="004F440B"/>
    <w:rsid w:val="004F64CE"/>
    <w:rsid w:val="00502A1B"/>
    <w:rsid w:val="005032AA"/>
    <w:rsid w:val="00510A98"/>
    <w:rsid w:val="0052324A"/>
    <w:rsid w:val="00531273"/>
    <w:rsid w:val="00542397"/>
    <w:rsid w:val="00551BAF"/>
    <w:rsid w:val="005543BF"/>
    <w:rsid w:val="00562F0D"/>
    <w:rsid w:val="00563282"/>
    <w:rsid w:val="00580475"/>
    <w:rsid w:val="005B43A3"/>
    <w:rsid w:val="005E7444"/>
    <w:rsid w:val="005F0DC6"/>
    <w:rsid w:val="005F15B5"/>
    <w:rsid w:val="00600DF3"/>
    <w:rsid w:val="006101D8"/>
    <w:rsid w:val="00621251"/>
    <w:rsid w:val="006263BB"/>
    <w:rsid w:val="00645621"/>
    <w:rsid w:val="00651CA5"/>
    <w:rsid w:val="00652F32"/>
    <w:rsid w:val="006615FA"/>
    <w:rsid w:val="00681335"/>
    <w:rsid w:val="00683F01"/>
    <w:rsid w:val="00687AA5"/>
    <w:rsid w:val="006C47FF"/>
    <w:rsid w:val="006C4DD6"/>
    <w:rsid w:val="006C7F63"/>
    <w:rsid w:val="006D3287"/>
    <w:rsid w:val="006D5CE4"/>
    <w:rsid w:val="006E561A"/>
    <w:rsid w:val="006E6D92"/>
    <w:rsid w:val="006F2E47"/>
    <w:rsid w:val="00700E66"/>
    <w:rsid w:val="0070264A"/>
    <w:rsid w:val="00724C35"/>
    <w:rsid w:val="00725330"/>
    <w:rsid w:val="007304A3"/>
    <w:rsid w:val="00743505"/>
    <w:rsid w:val="007474FC"/>
    <w:rsid w:val="00747D16"/>
    <w:rsid w:val="0075545F"/>
    <w:rsid w:val="007658D0"/>
    <w:rsid w:val="0078795E"/>
    <w:rsid w:val="007A3B01"/>
    <w:rsid w:val="007B3995"/>
    <w:rsid w:val="007C2DF1"/>
    <w:rsid w:val="007D434E"/>
    <w:rsid w:val="007E18FA"/>
    <w:rsid w:val="007F2796"/>
    <w:rsid w:val="007F2EF9"/>
    <w:rsid w:val="007F3C83"/>
    <w:rsid w:val="007F53BA"/>
    <w:rsid w:val="0081345C"/>
    <w:rsid w:val="00814A0D"/>
    <w:rsid w:val="0083623A"/>
    <w:rsid w:val="00844981"/>
    <w:rsid w:val="00863C53"/>
    <w:rsid w:val="0087271F"/>
    <w:rsid w:val="008731F7"/>
    <w:rsid w:val="00880353"/>
    <w:rsid w:val="00881276"/>
    <w:rsid w:val="00884446"/>
    <w:rsid w:val="00892B9D"/>
    <w:rsid w:val="008939FC"/>
    <w:rsid w:val="00894017"/>
    <w:rsid w:val="008A199E"/>
    <w:rsid w:val="008A76D5"/>
    <w:rsid w:val="008B1BD3"/>
    <w:rsid w:val="008B1C80"/>
    <w:rsid w:val="008C3A7E"/>
    <w:rsid w:val="008C541E"/>
    <w:rsid w:val="008D222F"/>
    <w:rsid w:val="008D3DCB"/>
    <w:rsid w:val="008D7D15"/>
    <w:rsid w:val="008E5C1B"/>
    <w:rsid w:val="008F112D"/>
    <w:rsid w:val="008F22DF"/>
    <w:rsid w:val="008F45A0"/>
    <w:rsid w:val="00911899"/>
    <w:rsid w:val="00914E7C"/>
    <w:rsid w:val="0092064E"/>
    <w:rsid w:val="0092717B"/>
    <w:rsid w:val="0093265F"/>
    <w:rsid w:val="00940916"/>
    <w:rsid w:val="00941953"/>
    <w:rsid w:val="00946EA8"/>
    <w:rsid w:val="00950532"/>
    <w:rsid w:val="009533C5"/>
    <w:rsid w:val="00956DB0"/>
    <w:rsid w:val="00957233"/>
    <w:rsid w:val="00965026"/>
    <w:rsid w:val="009917CC"/>
    <w:rsid w:val="0099369F"/>
    <w:rsid w:val="009B05F1"/>
    <w:rsid w:val="009B12C7"/>
    <w:rsid w:val="009C26C8"/>
    <w:rsid w:val="009C50C8"/>
    <w:rsid w:val="009E1804"/>
    <w:rsid w:val="009F2DD8"/>
    <w:rsid w:val="009F6A12"/>
    <w:rsid w:val="00A003C1"/>
    <w:rsid w:val="00A026C3"/>
    <w:rsid w:val="00A10E87"/>
    <w:rsid w:val="00A124A0"/>
    <w:rsid w:val="00A13D24"/>
    <w:rsid w:val="00A14648"/>
    <w:rsid w:val="00A157B2"/>
    <w:rsid w:val="00A168CE"/>
    <w:rsid w:val="00A21D38"/>
    <w:rsid w:val="00A24C30"/>
    <w:rsid w:val="00A31950"/>
    <w:rsid w:val="00A435EC"/>
    <w:rsid w:val="00A8765C"/>
    <w:rsid w:val="00AA3D9F"/>
    <w:rsid w:val="00AA5E49"/>
    <w:rsid w:val="00AB47D9"/>
    <w:rsid w:val="00AB744B"/>
    <w:rsid w:val="00AB7ADF"/>
    <w:rsid w:val="00AE2393"/>
    <w:rsid w:val="00AF341F"/>
    <w:rsid w:val="00AF5479"/>
    <w:rsid w:val="00B04F13"/>
    <w:rsid w:val="00B07C47"/>
    <w:rsid w:val="00B10CD9"/>
    <w:rsid w:val="00B22AB0"/>
    <w:rsid w:val="00B318B7"/>
    <w:rsid w:val="00B34C68"/>
    <w:rsid w:val="00B425DA"/>
    <w:rsid w:val="00B43601"/>
    <w:rsid w:val="00B5711A"/>
    <w:rsid w:val="00B64319"/>
    <w:rsid w:val="00B739B9"/>
    <w:rsid w:val="00B76B51"/>
    <w:rsid w:val="00B93C17"/>
    <w:rsid w:val="00B97F47"/>
    <w:rsid w:val="00BA46E9"/>
    <w:rsid w:val="00BA7B63"/>
    <w:rsid w:val="00BB5F97"/>
    <w:rsid w:val="00BB742C"/>
    <w:rsid w:val="00BC2E7F"/>
    <w:rsid w:val="00BC6695"/>
    <w:rsid w:val="00BC7E67"/>
    <w:rsid w:val="00BD4636"/>
    <w:rsid w:val="00BD582F"/>
    <w:rsid w:val="00BF136F"/>
    <w:rsid w:val="00BF36F9"/>
    <w:rsid w:val="00BF59B8"/>
    <w:rsid w:val="00BF7743"/>
    <w:rsid w:val="00C01C9B"/>
    <w:rsid w:val="00C0584D"/>
    <w:rsid w:val="00C05F53"/>
    <w:rsid w:val="00C121F5"/>
    <w:rsid w:val="00C13B43"/>
    <w:rsid w:val="00C318B5"/>
    <w:rsid w:val="00C37246"/>
    <w:rsid w:val="00C44BEA"/>
    <w:rsid w:val="00C467C7"/>
    <w:rsid w:val="00C52216"/>
    <w:rsid w:val="00C550E3"/>
    <w:rsid w:val="00C5745F"/>
    <w:rsid w:val="00C62155"/>
    <w:rsid w:val="00C73C94"/>
    <w:rsid w:val="00C76CA3"/>
    <w:rsid w:val="00C778F9"/>
    <w:rsid w:val="00C81E98"/>
    <w:rsid w:val="00C93277"/>
    <w:rsid w:val="00CA29F7"/>
    <w:rsid w:val="00CA3824"/>
    <w:rsid w:val="00CA534F"/>
    <w:rsid w:val="00CB1721"/>
    <w:rsid w:val="00CC086F"/>
    <w:rsid w:val="00CC2155"/>
    <w:rsid w:val="00CC52F0"/>
    <w:rsid w:val="00CC6C50"/>
    <w:rsid w:val="00CD6478"/>
    <w:rsid w:val="00CE5E4C"/>
    <w:rsid w:val="00CF2196"/>
    <w:rsid w:val="00D1293F"/>
    <w:rsid w:val="00D1300D"/>
    <w:rsid w:val="00D20043"/>
    <w:rsid w:val="00D2742B"/>
    <w:rsid w:val="00D35989"/>
    <w:rsid w:val="00D363C4"/>
    <w:rsid w:val="00D37FEE"/>
    <w:rsid w:val="00D40DA1"/>
    <w:rsid w:val="00D43E04"/>
    <w:rsid w:val="00D57D4A"/>
    <w:rsid w:val="00D60BE6"/>
    <w:rsid w:val="00D60FBA"/>
    <w:rsid w:val="00D651A0"/>
    <w:rsid w:val="00D70892"/>
    <w:rsid w:val="00D83BB4"/>
    <w:rsid w:val="00D86F34"/>
    <w:rsid w:val="00D9763B"/>
    <w:rsid w:val="00DA0505"/>
    <w:rsid w:val="00DA6E02"/>
    <w:rsid w:val="00DC0F4E"/>
    <w:rsid w:val="00DC513F"/>
    <w:rsid w:val="00DD07C3"/>
    <w:rsid w:val="00DD08E2"/>
    <w:rsid w:val="00DE2698"/>
    <w:rsid w:val="00DE3093"/>
    <w:rsid w:val="00DF48BE"/>
    <w:rsid w:val="00E04747"/>
    <w:rsid w:val="00E20445"/>
    <w:rsid w:val="00E34F99"/>
    <w:rsid w:val="00E370BA"/>
    <w:rsid w:val="00E51570"/>
    <w:rsid w:val="00E56BFE"/>
    <w:rsid w:val="00E64BEF"/>
    <w:rsid w:val="00E8164E"/>
    <w:rsid w:val="00E8729D"/>
    <w:rsid w:val="00E93342"/>
    <w:rsid w:val="00EA32C9"/>
    <w:rsid w:val="00EB2761"/>
    <w:rsid w:val="00EB5983"/>
    <w:rsid w:val="00EC25D4"/>
    <w:rsid w:val="00EC772F"/>
    <w:rsid w:val="00ED17BA"/>
    <w:rsid w:val="00ED6AD7"/>
    <w:rsid w:val="00ED75EE"/>
    <w:rsid w:val="00EE1D72"/>
    <w:rsid w:val="00EE3459"/>
    <w:rsid w:val="00EE3786"/>
    <w:rsid w:val="00EE6466"/>
    <w:rsid w:val="00EF1250"/>
    <w:rsid w:val="00F117A4"/>
    <w:rsid w:val="00F13215"/>
    <w:rsid w:val="00F14928"/>
    <w:rsid w:val="00F17DD5"/>
    <w:rsid w:val="00F2356B"/>
    <w:rsid w:val="00F3045F"/>
    <w:rsid w:val="00F31486"/>
    <w:rsid w:val="00F355E0"/>
    <w:rsid w:val="00F46E81"/>
    <w:rsid w:val="00F62502"/>
    <w:rsid w:val="00F631B9"/>
    <w:rsid w:val="00F64DBC"/>
    <w:rsid w:val="00F77326"/>
    <w:rsid w:val="00F82D95"/>
    <w:rsid w:val="00FD0655"/>
    <w:rsid w:val="00FD156A"/>
    <w:rsid w:val="00FE3080"/>
    <w:rsid w:val="00FE6315"/>
    <w:rsid w:val="00FE671C"/>
    <w:rsid w:val="00FE767F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F49F0"/>
  <w15:docId w15:val="{928D0A92-3F69-48AC-A2E4-A3141AB1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47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BodyText"/>
    <w:next w:val="BodyText"/>
    <w:qFormat/>
    <w:pPr>
      <w:keepNext/>
      <w:spacing w:before="240"/>
      <w:outlineLvl w:val="0"/>
    </w:pPr>
    <w:rPr>
      <w:b/>
    </w:rPr>
  </w:style>
  <w:style w:type="paragraph" w:styleId="Heading2">
    <w:name w:val="heading 2"/>
    <w:basedOn w:val="BodyText"/>
    <w:next w:val="BodyText"/>
    <w:qFormat/>
    <w:pPr>
      <w:keepNext/>
      <w:spacing w:before="240"/>
      <w:outlineLvl w:val="1"/>
    </w:pPr>
    <w:rPr>
      <w:sz w:val="26"/>
      <w:szCs w:val="26"/>
    </w:rPr>
  </w:style>
  <w:style w:type="paragraph" w:styleId="Heading3">
    <w:name w:val="heading 3"/>
    <w:basedOn w:val="BodyText"/>
    <w:next w:val="BodyText"/>
    <w:qFormat/>
    <w:pPr>
      <w:keepNext/>
      <w:spacing w:before="240"/>
      <w:outlineLvl w:val="2"/>
    </w:pPr>
    <w:rPr>
      <w:sz w:val="26"/>
      <w:szCs w:val="26"/>
    </w:rPr>
  </w:style>
  <w:style w:type="paragraph" w:styleId="Heading4">
    <w:name w:val="heading 4"/>
    <w:basedOn w:val="BodyText"/>
    <w:next w:val="BodyText"/>
    <w:qFormat/>
    <w:pPr>
      <w:keepNext/>
      <w:spacing w:before="240"/>
      <w:outlineLvl w:val="3"/>
    </w:pPr>
    <w:rPr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4D6735"/>
    <w:pPr>
      <w:spacing w:before="240" w:after="60"/>
      <w:outlineLvl w:val="7"/>
    </w:pPr>
    <w:rPr>
      <w:rFonts w:eastAsia="Times New Roman"/>
      <w:i/>
      <w:iCs/>
    </w:rPr>
  </w:style>
  <w:style w:type="character" w:default="1" w:styleId="DefaultParagraphFont">
    <w:name w:val="Default Paragraph Font"/>
    <w:uiPriority w:val="1"/>
    <w:semiHidden/>
    <w:unhideWhenUsed/>
    <w:rsid w:val="003A14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A1470"/>
  </w:style>
  <w:style w:type="character" w:customStyle="1" w:styleId="BodyTextChar">
    <w:name w:val="Body Text Char"/>
    <w:link w:val="BodyText"/>
    <w:hidden/>
    <w:locked/>
    <w:rPr>
      <w:rFonts w:ascii="Arial" w:hAnsi="Arial"/>
    </w:rPr>
  </w:style>
  <w:style w:type="character" w:customStyle="1" w:styleId="xref">
    <w:name w:val="*xref"/>
    <w:rPr>
      <w:rFonts w:ascii="Arial" w:hAnsi="Arial"/>
    </w:rPr>
  </w:style>
  <w:style w:type="character" w:customStyle="1" w:styleId="BodyDefinitionTerm">
    <w:name w:val="Body Definition Term"/>
    <w:rPr>
      <w:rFonts w:ascii="Arial" w:hAnsi="Arial"/>
    </w:rPr>
  </w:style>
  <w:style w:type="character" w:customStyle="1" w:styleId="Capitals">
    <w:name w:val="Capitals"/>
    <w:rPr>
      <w:rFonts w:ascii="Arial" w:hAnsi="Arial"/>
      <w:caps/>
    </w:rPr>
  </w:style>
  <w:style w:type="character" w:customStyle="1" w:styleId="DefinitionTerm">
    <w:name w:val="Definition Term"/>
    <w:rPr>
      <w:rFonts w:ascii="Arial" w:hAnsi="Arial"/>
      <w:b/>
    </w:rPr>
  </w:style>
  <w:style w:type="character" w:styleId="Emphasis">
    <w:name w:val="Emphasis"/>
    <w:qFormat/>
    <w:rPr>
      <w:rFonts w:ascii="Arial" w:hAnsi="Arial"/>
      <w:i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character" w:customStyle="1" w:styleId="InlineDefinition">
    <w:name w:val="Inline Definition"/>
    <w:rPr>
      <w:rFonts w:ascii="Arial" w:hAnsi="Arial"/>
    </w:rPr>
  </w:style>
  <w:style w:type="character" w:customStyle="1" w:styleId="InlineDefinitionTerm">
    <w:name w:val="Inline Definition Term"/>
    <w:rPr>
      <w:rFonts w:ascii="Arial" w:hAnsi="Arial"/>
      <w:b/>
    </w:rPr>
  </w:style>
  <w:style w:type="character" w:customStyle="1" w:styleId="IntenseCapitals">
    <w:name w:val="Intense Capitals"/>
    <w:rPr>
      <w:rFonts w:ascii="Arial" w:hAnsi="Arial"/>
      <w:b/>
      <w:caps/>
    </w:rPr>
  </w:style>
  <w:style w:type="character" w:styleId="IntenseEmphasis">
    <w:name w:val="Intense Emphasis"/>
    <w:qFormat/>
    <w:rPr>
      <w:rFonts w:ascii="Arial" w:hAnsi="Arial" w:cs="Arial"/>
      <w:b/>
      <w:i/>
    </w:rPr>
  </w:style>
  <w:style w:type="character" w:customStyle="1" w:styleId="UnderlineStrong">
    <w:name w:val="UnderlineStrong"/>
    <w:rPr>
      <w:b/>
      <w:u w:val="single"/>
    </w:rPr>
  </w:style>
  <w:style w:type="character" w:customStyle="1" w:styleId="UnderlineEmphasis">
    <w:name w:val="UnderlineEmphasis"/>
    <w:rPr>
      <w:i/>
      <w:u w:val="single"/>
    </w:rPr>
  </w:style>
  <w:style w:type="character" w:customStyle="1" w:styleId="StrongIntenseUnderline">
    <w:name w:val="StrongIntenseUnderline"/>
    <w:rPr>
      <w:b/>
      <w:i/>
      <w:u w:val="single"/>
    </w:rPr>
  </w:style>
  <w:style w:type="character" w:customStyle="1" w:styleId="InsertText">
    <w:name w:val="Insert Text"/>
    <w:rPr>
      <w:rFonts w:ascii="Arial" w:hAnsi="Arial" w:cs="Arial"/>
      <w:i/>
    </w:rPr>
  </w:style>
  <w:style w:type="character" w:customStyle="1" w:styleId="OptionalText">
    <w:name w:val="Optional Text"/>
    <w:rPr>
      <w:rFonts w:ascii="Arial" w:hAnsi="Arial" w:cs="Arial"/>
    </w:rPr>
  </w:style>
  <w:style w:type="character" w:customStyle="1" w:styleId="AlternativeText">
    <w:name w:val="Alternative Text"/>
    <w:rPr>
      <w:rFonts w:ascii="Arial" w:hAnsi="Arial" w:cs="Arial"/>
    </w:rPr>
  </w:style>
  <w:style w:type="character" w:styleId="PageNumber">
    <w:name w:val="page number"/>
    <w:rPr>
      <w:rFonts w:ascii="Arial" w:hAnsi="Arial"/>
    </w:rPr>
  </w:style>
  <w:style w:type="character" w:customStyle="1" w:styleId="Strike">
    <w:name w:val="Strike"/>
    <w:rPr>
      <w:rFonts w:ascii="Arial" w:hAnsi="Arial"/>
      <w:strike/>
    </w:rPr>
  </w:style>
  <w:style w:type="character" w:styleId="Strong">
    <w:name w:val="Strong"/>
    <w:qFormat/>
    <w:rPr>
      <w:rFonts w:ascii="Arial" w:hAnsi="Arial"/>
      <w:b/>
    </w:rPr>
  </w:style>
  <w:style w:type="character" w:customStyle="1" w:styleId="Subscript">
    <w:name w:val="Subscript"/>
    <w:rPr>
      <w:rFonts w:ascii="Arial" w:hAnsi="Arial"/>
      <w:vertAlign w:val="subscript"/>
    </w:rPr>
  </w:style>
  <w:style w:type="character" w:customStyle="1" w:styleId="Superscript">
    <w:name w:val="Superscript"/>
    <w:rPr>
      <w:rFonts w:ascii="Arial" w:hAnsi="Arial"/>
      <w:vertAlign w:val="superscript"/>
    </w:rPr>
  </w:style>
  <w:style w:type="character" w:customStyle="1" w:styleId="Underline">
    <w:name w:val="Underline"/>
    <w:rPr>
      <w:rFonts w:ascii="Arial" w:hAnsi="Arial"/>
      <w:u w:val="single"/>
    </w:rPr>
  </w:style>
  <w:style w:type="paragraph" w:customStyle="1" w:styleId="TermsInTable">
    <w:name w:val="Terms In Table"/>
    <w:basedOn w:val="BodyText"/>
    <w:pPr>
      <w:jc w:val="left"/>
    </w:pPr>
  </w:style>
  <w:style w:type="character" w:customStyle="1" w:styleId="AlternativeTextDelim">
    <w:name w:val="AlternativeTextDelim"/>
  </w:style>
  <w:style w:type="character" w:customStyle="1" w:styleId="InsertTextDelim">
    <w:name w:val="InsertTextDelim"/>
  </w:style>
  <w:style w:type="character" w:customStyle="1" w:styleId="OptionalTextDelim">
    <w:name w:val="OptionalTextDelim"/>
  </w:style>
  <w:style w:type="paragraph" w:customStyle="1" w:styleId="CoverDate">
    <w:name w:val="Cover Date"/>
    <w:basedOn w:val="BodyText"/>
    <w:next w:val="CoverText"/>
    <w:pPr>
      <w:spacing w:after="1440"/>
      <w:jc w:val="center"/>
    </w:pPr>
  </w:style>
  <w:style w:type="paragraph" w:customStyle="1" w:styleId="CoverDocumentTitle">
    <w:name w:val="Cover Document Title"/>
    <w:basedOn w:val="BodyText"/>
    <w:next w:val="CoverText"/>
    <w:pPr>
      <w:keepNext/>
      <w:spacing w:before="1800" w:after="1800"/>
      <w:jc w:val="center"/>
    </w:pPr>
    <w:rPr>
      <w:sz w:val="40"/>
      <w:szCs w:val="40"/>
    </w:rPr>
  </w:style>
  <w:style w:type="paragraph" w:customStyle="1" w:styleId="CoverPartyName">
    <w:name w:val="Cover Party Name"/>
    <w:basedOn w:val="BodyText"/>
    <w:next w:val="CoverText"/>
    <w:pPr>
      <w:numPr>
        <w:numId w:val="13"/>
      </w:numPr>
      <w:tabs>
        <w:tab w:val="left" w:pos="3119"/>
      </w:tabs>
      <w:spacing w:before="240"/>
      <w:ind w:left="3119" w:hanging="567"/>
      <w:jc w:val="left"/>
    </w:pPr>
    <w:rPr>
      <w:sz w:val="28"/>
      <w:szCs w:val="28"/>
    </w:rPr>
  </w:style>
  <w:style w:type="paragraph" w:customStyle="1" w:styleId="CoverPartyRole">
    <w:name w:val="Cover Party Role"/>
    <w:basedOn w:val="BodyText"/>
    <w:next w:val="CoverText"/>
    <w:pPr>
      <w:spacing w:after="360"/>
      <w:jc w:val="center"/>
    </w:pPr>
  </w:style>
  <w:style w:type="paragraph" w:customStyle="1" w:styleId="CoverText">
    <w:name w:val="Cover Text"/>
    <w:basedOn w:val="BodyText"/>
    <w:pPr>
      <w:jc w:val="center"/>
    </w:pPr>
    <w:rPr>
      <w:sz w:val="28"/>
      <w:szCs w:val="28"/>
    </w:rPr>
  </w:style>
  <w:style w:type="paragraph" w:customStyle="1" w:styleId="CoverBackText">
    <w:name w:val="Cover Back Text"/>
    <w:basedOn w:val="BodyText"/>
    <w:pPr>
      <w:jc w:val="right"/>
    </w:pPr>
  </w:style>
  <w:style w:type="paragraph" w:customStyle="1" w:styleId="Parties1">
    <w:name w:val="Parties 1"/>
    <w:basedOn w:val="BodyText1"/>
    <w:pPr>
      <w:numPr>
        <w:numId w:val="3"/>
      </w:numPr>
    </w:pPr>
  </w:style>
  <w:style w:type="paragraph" w:customStyle="1" w:styleId="Parties1Lit">
    <w:name w:val="Parties 1 Lit"/>
    <w:basedOn w:val="BodyText"/>
    <w:pPr>
      <w:tabs>
        <w:tab w:val="center" w:pos="4513"/>
        <w:tab w:val="right" w:pos="9027"/>
      </w:tabs>
    </w:pPr>
  </w:style>
  <w:style w:type="paragraph" w:customStyle="1" w:styleId="Parties2">
    <w:name w:val="Parties 2"/>
    <w:basedOn w:val="BodyText2"/>
    <w:pPr>
      <w:numPr>
        <w:ilvl w:val="1"/>
        <w:numId w:val="3"/>
      </w:numPr>
    </w:pPr>
  </w:style>
  <w:style w:type="paragraph" w:customStyle="1" w:styleId="IntroHeading">
    <w:name w:val="Intro Heading"/>
    <w:basedOn w:val="BodyText"/>
    <w:next w:val="BodyText"/>
    <w:pPr>
      <w:keepNext/>
      <w:spacing w:before="240"/>
      <w:outlineLvl w:val="1"/>
    </w:pPr>
    <w:rPr>
      <w:b/>
      <w:caps/>
    </w:rPr>
  </w:style>
  <w:style w:type="paragraph" w:customStyle="1" w:styleId="Background1">
    <w:name w:val="Background 1"/>
    <w:basedOn w:val="BodyText1"/>
    <w:pPr>
      <w:numPr>
        <w:numId w:val="2"/>
      </w:numPr>
    </w:pPr>
  </w:style>
  <w:style w:type="paragraph" w:customStyle="1" w:styleId="Background2">
    <w:name w:val="Background 2"/>
    <w:basedOn w:val="BodyText2"/>
    <w:pPr>
      <w:numPr>
        <w:ilvl w:val="1"/>
        <w:numId w:val="2"/>
      </w:numPr>
    </w:pPr>
  </w:style>
  <w:style w:type="paragraph" w:customStyle="1" w:styleId="Background3">
    <w:name w:val="Background 3"/>
    <w:basedOn w:val="BodyText3"/>
    <w:pPr>
      <w:numPr>
        <w:ilvl w:val="2"/>
        <w:numId w:val="2"/>
      </w:numPr>
    </w:pPr>
  </w:style>
  <w:style w:type="paragraph" w:styleId="BodyText">
    <w:name w:val="Body Text"/>
    <w:link w:val="BodyTextChar"/>
    <w:pPr>
      <w:spacing w:after="240" w:line="276" w:lineRule="auto"/>
      <w:jc w:val="both"/>
    </w:pPr>
  </w:style>
  <w:style w:type="paragraph" w:customStyle="1" w:styleId="BodyText1">
    <w:name w:val="Body Text 1"/>
    <w:basedOn w:val="BodyText"/>
    <w:pPr>
      <w:ind w:left="720"/>
    </w:pPr>
  </w:style>
  <w:style w:type="paragraph" w:styleId="BodyText2">
    <w:name w:val="Body Text 2"/>
    <w:basedOn w:val="BodyText"/>
    <w:pPr>
      <w:ind w:left="720"/>
    </w:pPr>
  </w:style>
  <w:style w:type="paragraph" w:styleId="BodyText3">
    <w:name w:val="Body Text 3"/>
    <w:basedOn w:val="BodyText"/>
    <w:pPr>
      <w:ind w:left="1440"/>
    </w:pPr>
  </w:style>
  <w:style w:type="paragraph" w:customStyle="1" w:styleId="BodyText4">
    <w:name w:val="Body Text 4"/>
    <w:basedOn w:val="BodyText"/>
    <w:pPr>
      <w:spacing w:after="60"/>
      <w:ind w:left="2160"/>
    </w:pPr>
  </w:style>
  <w:style w:type="paragraph" w:customStyle="1" w:styleId="BodyText5">
    <w:name w:val="Body Text 5"/>
    <w:basedOn w:val="BodyText"/>
    <w:pPr>
      <w:spacing w:after="60"/>
      <w:ind w:left="2800"/>
    </w:pPr>
  </w:style>
  <w:style w:type="paragraph" w:customStyle="1" w:styleId="BodyText6">
    <w:name w:val="Body Text 6"/>
    <w:basedOn w:val="BodyText"/>
    <w:pPr>
      <w:spacing w:after="60"/>
      <w:ind w:left="2880"/>
    </w:pPr>
  </w:style>
  <w:style w:type="paragraph" w:customStyle="1" w:styleId="BodyText7">
    <w:name w:val="Body Text 7"/>
    <w:basedOn w:val="BodyText"/>
    <w:pPr>
      <w:spacing w:after="60"/>
      <w:ind w:left="2880"/>
    </w:pPr>
  </w:style>
  <w:style w:type="paragraph" w:customStyle="1" w:styleId="BodyText8">
    <w:name w:val="Body Text 8"/>
    <w:basedOn w:val="BodyText"/>
    <w:pPr>
      <w:spacing w:after="60"/>
      <w:ind w:left="2880"/>
    </w:pPr>
  </w:style>
  <w:style w:type="paragraph" w:customStyle="1" w:styleId="BodyText9">
    <w:name w:val="Body Text 9"/>
    <w:basedOn w:val="BodyText"/>
    <w:pPr>
      <w:spacing w:after="60"/>
      <w:ind w:left="2880"/>
    </w:pPr>
  </w:style>
  <w:style w:type="paragraph" w:customStyle="1" w:styleId="DraftingNoteHeading">
    <w:name w:val="Drafting Note Heading"/>
    <w:basedOn w:val="BodyText"/>
    <w:pPr>
      <w:jc w:val="left"/>
    </w:pPr>
    <w:rPr>
      <w:b/>
      <w:color w:val="0000FF"/>
    </w:rPr>
  </w:style>
  <w:style w:type="paragraph" w:customStyle="1" w:styleId="DraftingNote">
    <w:name w:val="Drafting Note"/>
    <w:basedOn w:val="BodyText"/>
    <w:pPr>
      <w:numPr>
        <w:numId w:val="14"/>
      </w:numPr>
      <w:jc w:val="left"/>
    </w:pPr>
    <w:rPr>
      <w:color w:val="0000FF"/>
    </w:rPr>
  </w:style>
  <w:style w:type="paragraph" w:customStyle="1" w:styleId="DraftingNote1">
    <w:name w:val="Drafting Note1"/>
    <w:basedOn w:val="BodyText"/>
    <w:pPr>
      <w:ind w:left="720"/>
      <w:jc w:val="left"/>
    </w:pPr>
    <w:rPr>
      <w:color w:val="0000FF"/>
    </w:rPr>
  </w:style>
  <w:style w:type="paragraph" w:customStyle="1" w:styleId="DraftingNote2">
    <w:name w:val="Drafting Note2"/>
    <w:basedOn w:val="BodyText"/>
    <w:pPr>
      <w:ind w:left="1441"/>
      <w:jc w:val="left"/>
    </w:pPr>
    <w:rPr>
      <w:color w:val="0000FF"/>
    </w:rPr>
  </w:style>
  <w:style w:type="paragraph" w:customStyle="1" w:styleId="DraftingNoteList1">
    <w:name w:val="Drafting Note List 1"/>
    <w:basedOn w:val="BodyText"/>
    <w:pPr>
      <w:numPr>
        <w:ilvl w:val="1"/>
        <w:numId w:val="14"/>
      </w:numPr>
      <w:jc w:val="left"/>
    </w:pPr>
    <w:rPr>
      <w:color w:val="0000FF"/>
    </w:rPr>
  </w:style>
  <w:style w:type="paragraph" w:customStyle="1" w:styleId="DraftingNoteList2">
    <w:name w:val="Drafting Note List 2"/>
    <w:basedOn w:val="BodyText"/>
    <w:pPr>
      <w:numPr>
        <w:ilvl w:val="2"/>
        <w:numId w:val="14"/>
      </w:numPr>
      <w:jc w:val="left"/>
    </w:pPr>
    <w:rPr>
      <w:color w:val="0000FF"/>
    </w:rPr>
  </w:style>
  <w:style w:type="paragraph" w:customStyle="1" w:styleId="DraftingNoteList3">
    <w:name w:val="Drafting Note List 3"/>
    <w:basedOn w:val="BodyText"/>
    <w:pPr>
      <w:numPr>
        <w:ilvl w:val="3"/>
        <w:numId w:val="14"/>
      </w:numPr>
      <w:jc w:val="left"/>
    </w:pPr>
    <w:rPr>
      <w:color w:val="0000FF"/>
    </w:rPr>
  </w:style>
  <w:style w:type="paragraph" w:customStyle="1" w:styleId="DraftingNoteList4">
    <w:name w:val="Drafting Note List 4"/>
    <w:basedOn w:val="BodyText"/>
    <w:pPr>
      <w:numPr>
        <w:ilvl w:val="4"/>
        <w:numId w:val="14"/>
      </w:numPr>
      <w:jc w:val="left"/>
    </w:pPr>
    <w:rPr>
      <w:color w:val="0000FF"/>
    </w:rPr>
  </w:style>
  <w:style w:type="paragraph" w:customStyle="1" w:styleId="DraftingNoteList5">
    <w:name w:val="Drafting Note List 5"/>
    <w:basedOn w:val="BodyText"/>
    <w:pPr>
      <w:numPr>
        <w:ilvl w:val="5"/>
        <w:numId w:val="14"/>
      </w:numPr>
      <w:jc w:val="left"/>
    </w:pPr>
    <w:rPr>
      <w:color w:val="0000FF"/>
    </w:rPr>
  </w:style>
  <w:style w:type="paragraph" w:customStyle="1" w:styleId="Note">
    <w:name w:val="Note"/>
    <w:basedOn w:val="BodyText1"/>
  </w:style>
  <w:style w:type="paragraph" w:customStyle="1" w:styleId="Level1Bullet">
    <w:name w:val="Level 1 Bullet"/>
    <w:basedOn w:val="BodyText1"/>
    <w:pPr>
      <w:numPr>
        <w:numId w:val="1"/>
      </w:numPr>
    </w:pPr>
  </w:style>
  <w:style w:type="paragraph" w:customStyle="1" w:styleId="Level2Bullet">
    <w:name w:val="Level 2 Bullet"/>
    <w:basedOn w:val="BodyText3"/>
    <w:pPr>
      <w:numPr>
        <w:ilvl w:val="1"/>
        <w:numId w:val="1"/>
      </w:numPr>
    </w:pPr>
  </w:style>
  <w:style w:type="paragraph" w:customStyle="1" w:styleId="Level3Bullet">
    <w:name w:val="Level 3 Bullet"/>
    <w:basedOn w:val="BodyText3"/>
    <w:pPr>
      <w:tabs>
        <w:tab w:val="num" w:pos="1440"/>
      </w:tabs>
      <w:ind w:hanging="720"/>
    </w:pPr>
  </w:style>
  <w:style w:type="paragraph" w:customStyle="1" w:styleId="ChapterHeader">
    <w:name w:val="Chapter Header"/>
    <w:basedOn w:val="BodyText"/>
    <w:pPr>
      <w:keepNext/>
      <w:pageBreakBefore/>
      <w:tabs>
        <w:tab w:val="num" w:pos="720"/>
      </w:tabs>
      <w:spacing w:before="240"/>
      <w:outlineLvl w:val="0"/>
    </w:pPr>
    <w:rPr>
      <w:b/>
      <w:color w:val="4B4B4B"/>
      <w:sz w:val="32"/>
      <w:szCs w:val="32"/>
    </w:rPr>
  </w:style>
  <w:style w:type="paragraph" w:customStyle="1" w:styleId="Level1Heading">
    <w:name w:val="Level 1 Heading"/>
    <w:basedOn w:val="Level1Number"/>
    <w:pPr>
      <w:keepNext/>
    </w:pPr>
    <w:rPr>
      <w:b/>
    </w:rPr>
  </w:style>
  <w:style w:type="paragraph" w:customStyle="1" w:styleId="Level1HeadingNested">
    <w:name w:val="Level 1 Heading Nested"/>
    <w:basedOn w:val="Level1Heading"/>
  </w:style>
  <w:style w:type="paragraph" w:customStyle="1" w:styleId="Level2Heading">
    <w:name w:val="Level 2 Heading"/>
    <w:basedOn w:val="Level2Number"/>
    <w:next w:val="Level2Number"/>
    <w:pPr>
      <w:keepNext/>
      <w:outlineLvl w:val="3"/>
    </w:pPr>
    <w:rPr>
      <w:b/>
    </w:rPr>
  </w:style>
  <w:style w:type="paragraph" w:customStyle="1" w:styleId="Level2HeadingNested">
    <w:name w:val="Level 2 Heading Nested"/>
    <w:basedOn w:val="Level2Heading"/>
  </w:style>
  <w:style w:type="paragraph" w:customStyle="1" w:styleId="Level3Heading">
    <w:name w:val="Level 3 Heading"/>
    <w:basedOn w:val="Level3Number"/>
    <w:pPr>
      <w:keepNext/>
      <w:outlineLvl w:val="4"/>
    </w:pPr>
    <w:rPr>
      <w:b/>
    </w:rPr>
  </w:style>
  <w:style w:type="paragraph" w:customStyle="1" w:styleId="Level3HeadingNested">
    <w:name w:val="Level 3 Heading Nested"/>
    <w:basedOn w:val="Level3Heading"/>
  </w:style>
  <w:style w:type="paragraph" w:customStyle="1" w:styleId="Level4Heading">
    <w:name w:val="Level 4 Heading"/>
    <w:basedOn w:val="Level4Number"/>
    <w:pPr>
      <w:keepNext/>
      <w:outlineLvl w:val="5"/>
    </w:pPr>
    <w:rPr>
      <w:b/>
    </w:rPr>
  </w:style>
  <w:style w:type="paragraph" w:customStyle="1" w:styleId="Level4HeadingNested">
    <w:name w:val="Level 4 Heading Nested"/>
    <w:basedOn w:val="Level4Heading"/>
  </w:style>
  <w:style w:type="paragraph" w:customStyle="1" w:styleId="Level5Heading">
    <w:name w:val="Level 5 Heading"/>
    <w:basedOn w:val="Level5Number"/>
    <w:pPr>
      <w:keepNext/>
      <w:outlineLvl w:val="6"/>
    </w:pPr>
    <w:rPr>
      <w:b/>
    </w:rPr>
  </w:style>
  <w:style w:type="paragraph" w:customStyle="1" w:styleId="LRLevel1Heading">
    <w:name w:val="LRLevel 1 Heading"/>
    <w:basedOn w:val="BodyText1"/>
    <w:pPr>
      <w:keepNext/>
      <w:tabs>
        <w:tab w:val="num" w:pos="720"/>
      </w:tabs>
      <w:ind w:hanging="720"/>
      <w:outlineLvl w:val="2"/>
    </w:pPr>
    <w:rPr>
      <w:b/>
    </w:rPr>
  </w:style>
  <w:style w:type="paragraph" w:customStyle="1" w:styleId="LRLevel2Heading">
    <w:name w:val="LRLevel 2 Heading"/>
    <w:basedOn w:val="BodyText1"/>
    <w:next w:val="Level2Number"/>
    <w:pPr>
      <w:keepNext/>
      <w:tabs>
        <w:tab w:val="num" w:pos="720"/>
      </w:tabs>
      <w:ind w:hanging="720"/>
      <w:outlineLvl w:val="3"/>
    </w:pPr>
    <w:rPr>
      <w:b/>
    </w:rPr>
  </w:style>
  <w:style w:type="paragraph" w:customStyle="1" w:styleId="LRLevel3Heading">
    <w:name w:val="LRLevel 3 Heading"/>
    <w:basedOn w:val="BodyText1"/>
    <w:pPr>
      <w:keepNext/>
      <w:tabs>
        <w:tab w:val="num" w:pos="720"/>
      </w:tabs>
      <w:ind w:left="1440" w:hanging="720"/>
      <w:outlineLvl w:val="4"/>
    </w:pPr>
    <w:rPr>
      <w:b/>
    </w:rPr>
  </w:style>
  <w:style w:type="paragraph" w:customStyle="1" w:styleId="LRLevel4Heading">
    <w:name w:val="LRLevel 4 Heading"/>
    <w:basedOn w:val="BodyText1"/>
    <w:pPr>
      <w:keepNext/>
      <w:tabs>
        <w:tab w:val="num" w:pos="1440"/>
      </w:tabs>
      <w:ind w:left="2160" w:hanging="720"/>
      <w:outlineLvl w:val="5"/>
    </w:pPr>
    <w:rPr>
      <w:b/>
    </w:rPr>
  </w:style>
  <w:style w:type="paragraph" w:customStyle="1" w:styleId="LRLevel5Heading">
    <w:name w:val="LRLevel 5 Heading"/>
    <w:basedOn w:val="BodyText1"/>
    <w:pPr>
      <w:keepNext/>
      <w:tabs>
        <w:tab w:val="num" w:pos="1440"/>
      </w:tabs>
      <w:ind w:left="2880" w:hanging="720"/>
      <w:outlineLvl w:val="5"/>
    </w:pPr>
    <w:rPr>
      <w:b/>
    </w:rPr>
  </w:style>
  <w:style w:type="paragraph" w:customStyle="1" w:styleId="Level1Number">
    <w:name w:val="Level 1 Number"/>
    <w:basedOn w:val="BodyText"/>
    <w:pPr>
      <w:numPr>
        <w:numId w:val="4"/>
      </w:numPr>
      <w:outlineLvl w:val="2"/>
    </w:pPr>
  </w:style>
  <w:style w:type="paragraph" w:customStyle="1" w:styleId="Level1NumberNested">
    <w:name w:val="Level 1 Number Nested"/>
    <w:basedOn w:val="Level1Number"/>
  </w:style>
  <w:style w:type="paragraph" w:customStyle="1" w:styleId="Level2Number">
    <w:name w:val="Level 2 Number"/>
    <w:basedOn w:val="BodyText2"/>
    <w:pPr>
      <w:numPr>
        <w:ilvl w:val="1"/>
        <w:numId w:val="4"/>
      </w:numPr>
    </w:pPr>
  </w:style>
  <w:style w:type="paragraph" w:customStyle="1" w:styleId="Level2NumberNested">
    <w:name w:val="Level 2 Number Nested"/>
    <w:basedOn w:val="Level2Number"/>
  </w:style>
  <w:style w:type="paragraph" w:customStyle="1" w:styleId="Level3Number">
    <w:name w:val="Level 3 Number"/>
    <w:basedOn w:val="BodyText3"/>
    <w:pPr>
      <w:numPr>
        <w:ilvl w:val="2"/>
        <w:numId w:val="4"/>
      </w:numPr>
    </w:pPr>
  </w:style>
  <w:style w:type="paragraph" w:customStyle="1" w:styleId="Level3NumberNested">
    <w:name w:val="Level 3 Number Nested"/>
    <w:basedOn w:val="Level3Number"/>
  </w:style>
  <w:style w:type="paragraph" w:customStyle="1" w:styleId="Level4Number">
    <w:name w:val="Level 4 Number"/>
    <w:basedOn w:val="BodyText4"/>
    <w:pPr>
      <w:numPr>
        <w:ilvl w:val="3"/>
        <w:numId w:val="4"/>
      </w:numPr>
    </w:pPr>
  </w:style>
  <w:style w:type="paragraph" w:customStyle="1" w:styleId="Level4NumberNested">
    <w:name w:val="Level 4 Number Nested"/>
    <w:basedOn w:val="Level4Number"/>
  </w:style>
  <w:style w:type="paragraph" w:customStyle="1" w:styleId="Level5Number">
    <w:name w:val="Level 5 Number"/>
    <w:basedOn w:val="BodyText5"/>
    <w:pPr>
      <w:numPr>
        <w:ilvl w:val="4"/>
        <w:numId w:val="4"/>
      </w:numPr>
    </w:pPr>
  </w:style>
  <w:style w:type="paragraph" w:customStyle="1" w:styleId="Level5NumberNested">
    <w:name w:val="Level 5 Number Nested"/>
    <w:basedOn w:val="Level5Number"/>
  </w:style>
  <w:style w:type="paragraph" w:customStyle="1" w:styleId="Level6Number">
    <w:name w:val="Level 6 Number"/>
    <w:basedOn w:val="BodyText6"/>
    <w:pPr>
      <w:numPr>
        <w:ilvl w:val="5"/>
        <w:numId w:val="4"/>
      </w:numPr>
    </w:pPr>
  </w:style>
  <w:style w:type="paragraph" w:customStyle="1" w:styleId="Level6NumberNested">
    <w:name w:val="Level 6 Number Nested"/>
    <w:basedOn w:val="Level6Number"/>
  </w:style>
  <w:style w:type="paragraph" w:customStyle="1" w:styleId="Level7Number">
    <w:name w:val="Level 7 Number"/>
    <w:basedOn w:val="BodyText7"/>
    <w:pPr>
      <w:numPr>
        <w:ilvl w:val="6"/>
        <w:numId w:val="4"/>
      </w:numPr>
    </w:pPr>
  </w:style>
  <w:style w:type="paragraph" w:customStyle="1" w:styleId="Level7NumberNested">
    <w:name w:val="Level 7 Number Nested"/>
    <w:basedOn w:val="Level7Number"/>
  </w:style>
  <w:style w:type="paragraph" w:customStyle="1" w:styleId="Level8Number">
    <w:name w:val="Level 8 Number"/>
    <w:basedOn w:val="BodyText8"/>
  </w:style>
  <w:style w:type="paragraph" w:customStyle="1" w:styleId="Level8NumberNested">
    <w:name w:val="Level 8 Number Nested"/>
    <w:basedOn w:val="Level8Number"/>
  </w:style>
  <w:style w:type="paragraph" w:customStyle="1" w:styleId="Level9Number">
    <w:name w:val="Level 9 Number"/>
    <w:basedOn w:val="BodyText9"/>
  </w:style>
  <w:style w:type="paragraph" w:customStyle="1" w:styleId="Level9NumberNested">
    <w:name w:val="Level 9 Number Nested"/>
    <w:basedOn w:val="Level9Number"/>
  </w:style>
  <w:style w:type="paragraph" w:customStyle="1" w:styleId="LRLevel1Number">
    <w:name w:val="LRLevel 1 Number"/>
    <w:basedOn w:val="BodyText1"/>
    <w:pPr>
      <w:tabs>
        <w:tab w:val="num" w:pos="720"/>
      </w:tabs>
      <w:ind w:hanging="720"/>
    </w:pPr>
  </w:style>
  <w:style w:type="paragraph" w:customStyle="1" w:styleId="LRLevel2Number">
    <w:name w:val="LRLevel 2 Number"/>
    <w:basedOn w:val="BodyText1"/>
    <w:pPr>
      <w:tabs>
        <w:tab w:val="num" w:pos="720"/>
      </w:tabs>
      <w:ind w:hanging="720"/>
    </w:pPr>
  </w:style>
  <w:style w:type="paragraph" w:customStyle="1" w:styleId="LRLevel3Number">
    <w:name w:val="LRLevel 3 Number"/>
    <w:basedOn w:val="BodyText1"/>
    <w:pPr>
      <w:tabs>
        <w:tab w:val="num" w:pos="720"/>
      </w:tabs>
      <w:ind w:left="1440" w:hanging="720"/>
    </w:pPr>
  </w:style>
  <w:style w:type="paragraph" w:customStyle="1" w:styleId="LRLevel4Number">
    <w:name w:val="LRLevel 4 Number"/>
    <w:basedOn w:val="BodyText1"/>
    <w:pPr>
      <w:tabs>
        <w:tab w:val="num" w:pos="1440"/>
      </w:tabs>
      <w:ind w:left="2160" w:hanging="720"/>
    </w:pPr>
  </w:style>
  <w:style w:type="paragraph" w:customStyle="1" w:styleId="LRLevel5Number">
    <w:name w:val="LRLevel 5 Number"/>
    <w:basedOn w:val="BodyText1"/>
    <w:pPr>
      <w:tabs>
        <w:tab w:val="num" w:pos="2160"/>
      </w:tabs>
      <w:ind w:left="2880" w:hanging="720"/>
    </w:pPr>
  </w:style>
  <w:style w:type="paragraph" w:customStyle="1" w:styleId="LRLevel6Number">
    <w:name w:val="LRLevel 6 Number"/>
    <w:basedOn w:val="BodyText1"/>
    <w:pPr>
      <w:tabs>
        <w:tab w:val="num" w:pos="2880"/>
      </w:tabs>
      <w:ind w:left="2880" w:hanging="720"/>
    </w:pPr>
  </w:style>
  <w:style w:type="paragraph" w:customStyle="1" w:styleId="LRLevel7Number">
    <w:name w:val="LRLevel 7 Number"/>
    <w:basedOn w:val="BodyText1"/>
    <w:pPr>
      <w:tabs>
        <w:tab w:val="num" w:pos="2880"/>
      </w:tabs>
      <w:ind w:left="2880" w:hanging="720"/>
    </w:pPr>
  </w:style>
  <w:style w:type="paragraph" w:customStyle="1" w:styleId="LRLevel8Number">
    <w:name w:val="LRLevel 8 Number"/>
    <w:basedOn w:val="BodyText1"/>
    <w:pPr>
      <w:tabs>
        <w:tab w:val="num" w:pos="2880"/>
      </w:tabs>
      <w:ind w:left="2880" w:hanging="720"/>
    </w:pPr>
  </w:style>
  <w:style w:type="paragraph" w:customStyle="1" w:styleId="Schedule">
    <w:name w:val="Schedule"/>
    <w:basedOn w:val="BodyText"/>
    <w:next w:val="BodyText"/>
    <w:pPr>
      <w:pageBreakBefore/>
      <w:numPr>
        <w:numId w:val="5"/>
      </w:numPr>
      <w:pBdr>
        <w:bottom w:val="single" w:sz="4" w:space="1" w:color="7F7F7F"/>
      </w:pBdr>
      <w:spacing w:before="240"/>
      <w:jc w:val="center"/>
      <w:outlineLvl w:val="0"/>
    </w:pPr>
    <w:rPr>
      <w:b/>
      <w:caps/>
    </w:rPr>
  </w:style>
  <w:style w:type="paragraph" w:customStyle="1" w:styleId="ScheduleManual">
    <w:name w:val="Schedule Manual"/>
    <w:basedOn w:val="BodyText"/>
    <w:next w:val="BodyText"/>
    <w:pPr>
      <w:pageBreakBefore/>
      <w:spacing w:before="240"/>
      <w:jc w:val="center"/>
      <w:outlineLvl w:val="0"/>
    </w:pPr>
    <w:rPr>
      <w:caps/>
    </w:rPr>
  </w:style>
  <w:style w:type="paragraph" w:customStyle="1" w:styleId="ScheduleManualNested">
    <w:name w:val="Schedule Manual Nested"/>
    <w:basedOn w:val="ScheduleManual"/>
  </w:style>
  <w:style w:type="paragraph" w:customStyle="1" w:styleId="ScheduleText">
    <w:name w:val="Schedule Text"/>
    <w:basedOn w:val="BodyText"/>
    <w:next w:val="BodyText"/>
    <w:pPr>
      <w:pageBreakBefore/>
      <w:numPr>
        <w:numId w:val="9"/>
      </w:numPr>
      <w:spacing w:before="240"/>
      <w:jc w:val="center"/>
      <w:outlineLvl w:val="0"/>
    </w:pPr>
    <w:rPr>
      <w:caps/>
    </w:rPr>
  </w:style>
  <w:style w:type="paragraph" w:customStyle="1" w:styleId="SubSchedule">
    <w:name w:val="Sub Schedule"/>
    <w:basedOn w:val="BodyText"/>
    <w:next w:val="BodyText"/>
    <w:pPr>
      <w:outlineLvl w:val="1"/>
    </w:pPr>
    <w:rPr>
      <w:b/>
      <w:sz w:val="24"/>
      <w:szCs w:val="24"/>
    </w:rPr>
  </w:style>
  <w:style w:type="paragraph" w:customStyle="1" w:styleId="Part">
    <w:name w:val="Part"/>
    <w:basedOn w:val="BodyText"/>
    <w:next w:val="BodyText"/>
    <w:pPr>
      <w:numPr>
        <w:ilvl w:val="1"/>
        <w:numId w:val="5"/>
      </w:numPr>
      <w:jc w:val="center"/>
    </w:pPr>
    <w:rPr>
      <w:b/>
    </w:rPr>
  </w:style>
  <w:style w:type="paragraph" w:customStyle="1" w:styleId="PartText">
    <w:name w:val="Part Text"/>
    <w:basedOn w:val="BodyText"/>
    <w:next w:val="BodyText"/>
    <w:pPr>
      <w:jc w:val="center"/>
    </w:pPr>
    <w:rPr>
      <w:b/>
    </w:rPr>
  </w:style>
  <w:style w:type="paragraph" w:customStyle="1" w:styleId="Appendix">
    <w:name w:val="Appendix"/>
    <w:basedOn w:val="BodyText"/>
    <w:next w:val="BodyText"/>
    <w:pPr>
      <w:pageBreakBefore/>
      <w:numPr>
        <w:numId w:val="8"/>
      </w:numPr>
      <w:pBdr>
        <w:bottom w:val="single" w:sz="4" w:space="1" w:color="7F7F7F"/>
      </w:pBdr>
      <w:spacing w:before="240"/>
      <w:jc w:val="center"/>
      <w:outlineLvl w:val="0"/>
    </w:pPr>
    <w:rPr>
      <w:b/>
      <w:caps/>
    </w:rPr>
  </w:style>
  <w:style w:type="paragraph" w:customStyle="1" w:styleId="AppendixText">
    <w:name w:val="Appendix Text"/>
    <w:basedOn w:val="BodyText"/>
    <w:next w:val="BodyText"/>
    <w:pPr>
      <w:pageBreakBefore/>
      <w:numPr>
        <w:numId w:val="10"/>
      </w:numPr>
      <w:pBdr>
        <w:bottom w:val="single" w:sz="4" w:space="1" w:color="7F7F7F"/>
      </w:pBdr>
      <w:spacing w:before="240"/>
      <w:jc w:val="center"/>
      <w:outlineLvl w:val="0"/>
    </w:pPr>
    <w:rPr>
      <w:caps/>
    </w:rPr>
  </w:style>
  <w:style w:type="paragraph" w:customStyle="1" w:styleId="App1Heading">
    <w:name w:val="App 1 Heading"/>
    <w:basedOn w:val="App1Number"/>
    <w:pPr>
      <w:keepNext/>
    </w:pPr>
    <w:rPr>
      <w:b/>
    </w:rPr>
  </w:style>
  <w:style w:type="paragraph" w:customStyle="1" w:styleId="App1Number">
    <w:name w:val="App 1 Number"/>
    <w:basedOn w:val="BodyText"/>
    <w:pPr>
      <w:tabs>
        <w:tab w:val="num" w:pos="720"/>
      </w:tabs>
      <w:ind w:left="720" w:hanging="720"/>
      <w:jc w:val="left"/>
    </w:pPr>
    <w:rPr>
      <w:bCs/>
    </w:rPr>
  </w:style>
  <w:style w:type="paragraph" w:customStyle="1" w:styleId="App2Heading">
    <w:name w:val="App 2 Heading"/>
    <w:basedOn w:val="App2Number"/>
    <w:pPr>
      <w:keepNext/>
    </w:pPr>
    <w:rPr>
      <w:b/>
    </w:rPr>
  </w:style>
  <w:style w:type="paragraph" w:customStyle="1" w:styleId="App2Number">
    <w:name w:val="App 2 Number"/>
    <w:basedOn w:val="BodyText"/>
    <w:pPr>
      <w:numPr>
        <w:ilvl w:val="2"/>
        <w:numId w:val="8"/>
      </w:numPr>
    </w:pPr>
  </w:style>
  <w:style w:type="paragraph" w:customStyle="1" w:styleId="App3Heading">
    <w:name w:val="App 3 Heading"/>
    <w:basedOn w:val="App3Number"/>
    <w:pPr>
      <w:keepNext/>
    </w:pPr>
    <w:rPr>
      <w:b/>
    </w:rPr>
  </w:style>
  <w:style w:type="paragraph" w:customStyle="1" w:styleId="App3Number">
    <w:name w:val="App 3 Number"/>
    <w:basedOn w:val="BodyText"/>
    <w:pPr>
      <w:numPr>
        <w:ilvl w:val="3"/>
        <w:numId w:val="8"/>
      </w:numPr>
    </w:pPr>
  </w:style>
  <w:style w:type="paragraph" w:customStyle="1" w:styleId="App4Heading">
    <w:name w:val="App 4 Heading"/>
    <w:basedOn w:val="App4Number"/>
    <w:pPr>
      <w:keepNext/>
    </w:pPr>
    <w:rPr>
      <w:b/>
    </w:rPr>
  </w:style>
  <w:style w:type="paragraph" w:customStyle="1" w:styleId="App4Number">
    <w:name w:val="App 4 Number"/>
    <w:basedOn w:val="BodyText"/>
    <w:pPr>
      <w:numPr>
        <w:ilvl w:val="4"/>
        <w:numId w:val="8"/>
      </w:numPr>
    </w:pPr>
  </w:style>
  <w:style w:type="paragraph" w:customStyle="1" w:styleId="App5Heading">
    <w:name w:val="App 5 Heading"/>
    <w:basedOn w:val="App5Number"/>
    <w:pPr>
      <w:keepNext/>
    </w:pPr>
    <w:rPr>
      <w:b/>
    </w:rPr>
  </w:style>
  <w:style w:type="paragraph" w:customStyle="1" w:styleId="App5Number">
    <w:name w:val="App 5 Number"/>
    <w:basedOn w:val="BodyText"/>
    <w:pPr>
      <w:numPr>
        <w:ilvl w:val="5"/>
        <w:numId w:val="8"/>
      </w:numPr>
    </w:pPr>
  </w:style>
  <w:style w:type="paragraph" w:customStyle="1" w:styleId="Sch1Number">
    <w:name w:val="Sch 1 Number"/>
    <w:basedOn w:val="BodyText1"/>
    <w:pPr>
      <w:tabs>
        <w:tab w:val="num" w:pos="720"/>
      </w:tabs>
      <w:ind w:hanging="720"/>
    </w:pPr>
  </w:style>
  <w:style w:type="paragraph" w:customStyle="1" w:styleId="Sch1Heading">
    <w:name w:val="Sch 1 Heading"/>
    <w:basedOn w:val="Sch1Number"/>
    <w:next w:val="Sch1Number"/>
    <w:pPr>
      <w:keepNext/>
    </w:pPr>
    <w:rPr>
      <w:b/>
    </w:rPr>
  </w:style>
  <w:style w:type="paragraph" w:customStyle="1" w:styleId="Sch2Heading">
    <w:name w:val="Sch 2 Heading"/>
    <w:basedOn w:val="Sch2Number"/>
    <w:pPr>
      <w:keepNext/>
    </w:pPr>
    <w:rPr>
      <w:b/>
    </w:rPr>
  </w:style>
  <w:style w:type="paragraph" w:customStyle="1" w:styleId="Sch2Number">
    <w:name w:val="Sch 2 Number"/>
    <w:basedOn w:val="BodyText2"/>
    <w:pPr>
      <w:numPr>
        <w:ilvl w:val="3"/>
        <w:numId w:val="5"/>
      </w:numPr>
    </w:pPr>
  </w:style>
  <w:style w:type="paragraph" w:customStyle="1" w:styleId="Sch3Heading">
    <w:name w:val="Sch 3 Heading"/>
    <w:basedOn w:val="Sch3Number"/>
    <w:pPr>
      <w:keepNext/>
    </w:pPr>
    <w:rPr>
      <w:b/>
    </w:rPr>
  </w:style>
  <w:style w:type="paragraph" w:customStyle="1" w:styleId="Sch3Number">
    <w:name w:val="Sch 3 Number"/>
    <w:basedOn w:val="BodyText3"/>
    <w:pPr>
      <w:numPr>
        <w:ilvl w:val="4"/>
        <w:numId w:val="5"/>
      </w:numPr>
    </w:pPr>
  </w:style>
  <w:style w:type="paragraph" w:customStyle="1" w:styleId="Sch4Heading">
    <w:name w:val="Sch 4 Heading"/>
    <w:basedOn w:val="Sch4Number"/>
    <w:pPr>
      <w:keepNext/>
    </w:pPr>
    <w:rPr>
      <w:b/>
    </w:rPr>
  </w:style>
  <w:style w:type="paragraph" w:customStyle="1" w:styleId="Sch4Number">
    <w:name w:val="Sch 4 Number"/>
    <w:basedOn w:val="BodyText4"/>
    <w:pPr>
      <w:numPr>
        <w:ilvl w:val="5"/>
        <w:numId w:val="5"/>
      </w:numPr>
    </w:pPr>
  </w:style>
  <w:style w:type="paragraph" w:customStyle="1" w:styleId="Sch5Heading">
    <w:name w:val="Sch 5 Heading"/>
    <w:basedOn w:val="Sch5Number"/>
    <w:pPr>
      <w:keepNext/>
    </w:pPr>
    <w:rPr>
      <w:b/>
    </w:rPr>
  </w:style>
  <w:style w:type="paragraph" w:customStyle="1" w:styleId="Sch5Number">
    <w:name w:val="Sch 5 Number"/>
    <w:basedOn w:val="BodyText5"/>
    <w:pPr>
      <w:numPr>
        <w:ilvl w:val="6"/>
        <w:numId w:val="5"/>
      </w:numPr>
    </w:pPr>
  </w:style>
  <w:style w:type="paragraph" w:customStyle="1" w:styleId="Sch6Number">
    <w:name w:val="Sch 6 Number"/>
    <w:basedOn w:val="BodyText6"/>
    <w:pPr>
      <w:numPr>
        <w:ilvl w:val="7"/>
        <w:numId w:val="5"/>
      </w:numPr>
    </w:pPr>
  </w:style>
  <w:style w:type="paragraph" w:customStyle="1" w:styleId="Sch7Number">
    <w:name w:val="Sch 7 Number"/>
    <w:basedOn w:val="BodyText7"/>
    <w:pPr>
      <w:numPr>
        <w:ilvl w:val="8"/>
        <w:numId w:val="5"/>
      </w:numPr>
    </w:pPr>
  </w:style>
  <w:style w:type="paragraph" w:customStyle="1" w:styleId="Sch8Number">
    <w:name w:val="Sch 8 Number"/>
    <w:basedOn w:val="BodyText8"/>
  </w:style>
  <w:style w:type="paragraph" w:customStyle="1" w:styleId="Sch9Number">
    <w:name w:val="Sch 9 Number"/>
    <w:basedOn w:val="BodyText9"/>
  </w:style>
  <w:style w:type="paragraph" w:customStyle="1" w:styleId="Section">
    <w:name w:val="Section"/>
    <w:basedOn w:val="BodyText"/>
    <w:next w:val="BodyText"/>
    <w:pPr>
      <w:keepNext/>
      <w:spacing w:before="240"/>
      <w:outlineLvl w:val="1"/>
    </w:pPr>
    <w:rPr>
      <w:b/>
      <w:sz w:val="32"/>
      <w:szCs w:val="32"/>
    </w:rPr>
  </w:style>
  <w:style w:type="paragraph" w:styleId="Subtitle">
    <w:name w:val="Subtitle"/>
    <w:basedOn w:val="BodyText"/>
    <w:qFormat/>
    <w:pPr>
      <w:keepNext/>
      <w:spacing w:before="240"/>
      <w:jc w:val="center"/>
      <w:outlineLvl w:val="1"/>
    </w:pPr>
    <w:rPr>
      <w:b/>
    </w:rPr>
  </w:style>
  <w:style w:type="paragraph" w:styleId="TOCHeading">
    <w:name w:val="TOC Heading"/>
    <w:basedOn w:val="BodyText"/>
    <w:qFormat/>
    <w:pPr>
      <w:keepLines/>
      <w:spacing w:before="240"/>
    </w:pPr>
    <w:rPr>
      <w:b/>
      <w:sz w:val="24"/>
      <w:szCs w:val="24"/>
    </w:rPr>
  </w:style>
  <w:style w:type="paragraph" w:customStyle="1" w:styleId="TOCSubheading">
    <w:name w:val="TOC Subheading"/>
    <w:basedOn w:val="TOC1"/>
    <w:next w:val="TOC1"/>
    <w:pPr>
      <w:pBdr>
        <w:bottom w:val="single" w:sz="4" w:space="1" w:color="7F7F7F"/>
      </w:pBdr>
    </w:pPr>
    <w:rPr>
      <w:sz w:val="28"/>
      <w:szCs w:val="28"/>
    </w:rPr>
  </w:style>
  <w:style w:type="paragraph" w:styleId="TOC1">
    <w:name w:val="toc 1"/>
    <w:basedOn w:val="BodyText"/>
    <w:rPr>
      <w:noProof/>
    </w:rPr>
  </w:style>
  <w:style w:type="paragraph" w:styleId="TOC2">
    <w:name w:val="toc 2"/>
    <w:basedOn w:val="BodyText"/>
    <w:rPr>
      <w:i/>
      <w:noProof/>
      <w:color w:val="4B4B4B"/>
    </w:rPr>
  </w:style>
  <w:style w:type="paragraph" w:styleId="TOC3">
    <w:name w:val="toc 3"/>
    <w:basedOn w:val="BodyText"/>
    <w:rPr>
      <w:noProof/>
    </w:rPr>
  </w:style>
  <w:style w:type="paragraph" w:styleId="Footer">
    <w:name w:val="footer"/>
    <w:basedOn w:val="Header"/>
    <w:pPr>
      <w:spacing w:after="0" w:line="180" w:lineRule="auto"/>
    </w:pPr>
  </w:style>
  <w:style w:type="paragraph" w:styleId="Header">
    <w:name w:val="header"/>
    <w:basedOn w:val="BodyText"/>
    <w:rPr>
      <w:sz w:val="16"/>
      <w:szCs w:val="16"/>
    </w:rPr>
  </w:style>
  <w:style w:type="paragraph" w:styleId="Date">
    <w:name w:val="Date"/>
    <w:basedOn w:val="BodyText"/>
    <w:next w:val="BodyText"/>
  </w:style>
  <w:style w:type="paragraph" w:customStyle="1" w:styleId="HorizontalRule">
    <w:name w:val="Horizontal Rule"/>
    <w:basedOn w:val="BodyText"/>
    <w:pPr>
      <w:pBdr>
        <w:top w:val="single" w:sz="4" w:space="1" w:color="auto"/>
      </w:pBdr>
      <w:jc w:val="center"/>
    </w:pPr>
  </w:style>
  <w:style w:type="paragraph" w:customStyle="1" w:styleId="CourtFormCentre">
    <w:name w:val="Court Form Centre"/>
    <w:basedOn w:val="CourtFormLeft"/>
    <w:pPr>
      <w:jc w:val="center"/>
    </w:pPr>
  </w:style>
  <w:style w:type="paragraph" w:customStyle="1" w:styleId="CourtFormJustified">
    <w:name w:val="Court Form Justified"/>
    <w:basedOn w:val="CourtFormLeft"/>
  </w:style>
  <w:style w:type="paragraph" w:customStyle="1" w:styleId="CourtFormLeft">
    <w:name w:val="Court Form Left"/>
    <w:basedOn w:val="BodyText"/>
  </w:style>
  <w:style w:type="paragraph" w:customStyle="1" w:styleId="CourtFormRight">
    <w:name w:val="Court Form Right"/>
    <w:basedOn w:val="CourtFormLeft"/>
    <w:pPr>
      <w:jc w:val="right"/>
    </w:pPr>
  </w:style>
  <w:style w:type="paragraph" w:styleId="Title">
    <w:name w:val="Title"/>
    <w:basedOn w:val="BodyText"/>
    <w:qFormat/>
    <w:pPr>
      <w:spacing w:before="240" w:after="60"/>
      <w:jc w:val="center"/>
    </w:pPr>
    <w:rPr>
      <w:b/>
      <w:sz w:val="32"/>
      <w:szCs w:val="32"/>
    </w:rPr>
  </w:style>
  <w:style w:type="paragraph" w:customStyle="1" w:styleId="Definition">
    <w:name w:val="Definition"/>
    <w:basedOn w:val="BodyText"/>
    <w:pPr>
      <w:numPr>
        <w:numId w:val="12"/>
      </w:numPr>
    </w:pPr>
  </w:style>
  <w:style w:type="paragraph" w:customStyle="1" w:styleId="Definition1">
    <w:name w:val="Definition 1"/>
    <w:basedOn w:val="BodyText"/>
    <w:pPr>
      <w:numPr>
        <w:ilvl w:val="1"/>
        <w:numId w:val="12"/>
      </w:numPr>
    </w:pPr>
  </w:style>
  <w:style w:type="paragraph" w:customStyle="1" w:styleId="Definition2">
    <w:name w:val="Definition 2"/>
    <w:basedOn w:val="Definition"/>
    <w:pPr>
      <w:numPr>
        <w:ilvl w:val="2"/>
      </w:numPr>
    </w:pPr>
  </w:style>
  <w:style w:type="paragraph" w:customStyle="1" w:styleId="Definition3">
    <w:name w:val="Definition 3"/>
    <w:basedOn w:val="Definition"/>
    <w:pPr>
      <w:numPr>
        <w:ilvl w:val="3"/>
      </w:numPr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-Definitions">
    <w:name w:val="Table-Definitions"/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ayer">
    <w:name w:val="Prayer"/>
    <w:basedOn w:val="BodyText"/>
    <w:pPr>
      <w:numPr>
        <w:numId w:val="11"/>
      </w:numPr>
    </w:pPr>
  </w:style>
  <w:style w:type="paragraph" w:customStyle="1" w:styleId="Prayer2">
    <w:name w:val="Prayer2"/>
    <w:basedOn w:val="BodyText"/>
    <w:pPr>
      <w:numPr>
        <w:ilvl w:val="1"/>
        <w:numId w:val="11"/>
      </w:numPr>
    </w:pPr>
  </w:style>
  <w:style w:type="character" w:customStyle="1" w:styleId="Heading8Char">
    <w:name w:val="Heading 8 Char"/>
    <w:link w:val="Heading8"/>
    <w:uiPriority w:val="99"/>
    <w:semiHidden/>
    <w:rsid w:val="004D6735"/>
    <w:rPr>
      <w:rFonts w:ascii="Aptos" w:eastAsia="Times New Roman" w:hAnsi="Aptos" w:cs="Times New Roman"/>
      <w:i/>
      <w:iCs/>
      <w:sz w:val="24"/>
      <w:szCs w:val="24"/>
    </w:rPr>
  </w:style>
  <w:style w:type="paragraph" w:styleId="Revision">
    <w:name w:val="Revision"/>
    <w:hidden/>
    <w:uiPriority w:val="99"/>
    <w:unhideWhenUsed/>
    <w:rsid w:val="004D6735"/>
  </w:style>
  <w:style w:type="paragraph" w:customStyle="1" w:styleId="paragraph">
    <w:name w:val="paragraph"/>
    <w:basedOn w:val="Normal"/>
    <w:rsid w:val="00B10CD9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Default">
    <w:name w:val="Default"/>
    <w:rsid w:val="00B10CD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normaltextrun">
    <w:name w:val="normaltextrun"/>
    <w:rsid w:val="00B10CD9"/>
  </w:style>
  <w:style w:type="character" w:customStyle="1" w:styleId="eop">
    <w:name w:val="eop"/>
    <w:rsid w:val="00B10CD9"/>
  </w:style>
  <w:style w:type="character" w:styleId="UnresolvedMention">
    <w:name w:val="Unresolved Mention"/>
    <w:uiPriority w:val="99"/>
    <w:semiHidden/>
    <w:unhideWhenUsed/>
    <w:rsid w:val="00A124A0"/>
    <w:rPr>
      <w:rFonts w:ascii="Arial" w:hAnsi="Arial"/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652F32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F32"/>
  </w:style>
  <w:style w:type="character" w:customStyle="1" w:styleId="CommentTextChar">
    <w:name w:val="Comment Text Char"/>
    <w:link w:val="CommentText"/>
    <w:uiPriority w:val="99"/>
    <w:rsid w:val="00652F3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2F32"/>
    <w:rPr>
      <w:rFonts w:ascii="Arial" w:hAnsi="Arial"/>
      <w:b/>
      <w:bCs/>
    </w:rPr>
  </w:style>
  <w:style w:type="paragraph" w:styleId="ListParagraph">
    <w:name w:val="List Paragraph"/>
    <w:basedOn w:val="Normal"/>
    <w:uiPriority w:val="99"/>
    <w:qFormat/>
    <w:rsid w:val="00334061"/>
    <w:pPr>
      <w:ind w:left="720"/>
    </w:pPr>
  </w:style>
  <w:style w:type="paragraph" w:customStyle="1" w:styleId="IntroductionTitle">
    <w:name w:val="Introduction Title"/>
    <w:next w:val="Normal"/>
    <w:qFormat/>
    <w:rsid w:val="00946EA8"/>
    <w:pPr>
      <w:spacing w:before="240" w:after="240" w:line="259" w:lineRule="auto"/>
    </w:pPr>
    <w:rPr>
      <w:rFonts w:ascii="Lato" w:eastAsia="Calibri" w:hAnsi="Lato" w:cs="Times New Roman"/>
      <w:color w:val="5974D4"/>
      <w:sz w:val="32"/>
      <w:szCs w:val="32"/>
    </w:rPr>
  </w:style>
  <w:style w:type="table" w:customStyle="1" w:styleId="RECtable1">
    <w:name w:val="REC_table1"/>
    <w:basedOn w:val="TableNormal"/>
    <w:uiPriority w:val="99"/>
    <w:rsid w:val="009533C5"/>
    <w:rPr>
      <w:rFonts w:ascii="Calibri" w:eastAsia="Calibri" w:hAnsi="Calibri" w:cs="Times New Roman"/>
      <w:color w:val="141D60"/>
      <w:szCs w:val="22"/>
    </w:rPr>
    <w:tblPr>
      <w:tblBorders>
        <w:top w:val="single" w:sz="4" w:space="0" w:color="9BABE5"/>
        <w:left w:val="single" w:sz="4" w:space="0" w:color="9BABE5"/>
        <w:bottom w:val="single" w:sz="4" w:space="0" w:color="9BABE5"/>
        <w:right w:val="single" w:sz="4" w:space="0" w:color="9BABE5"/>
        <w:insideH w:val="single" w:sz="4" w:space="0" w:color="9BABE5"/>
        <w:insideV w:val="single" w:sz="4" w:space="0" w:color="9BABE5"/>
      </w:tblBorders>
    </w:tblPr>
    <w:tcPr>
      <w:tcMar>
        <w:top w:w="113" w:type="dxa"/>
        <w:left w:w="85" w:type="dxa"/>
        <w:bottom w:w="113" w:type="dxa"/>
        <w:right w:w="85" w:type="dxa"/>
      </w:tcMar>
    </w:tcPr>
    <w:tblStylePr w:type="firstRow">
      <w:rPr>
        <w:rFonts w:ascii="Lato" w:hAnsi="Lato"/>
        <w:b/>
        <w:sz w:val="22"/>
      </w:rPr>
      <w:tblPr/>
      <w:tcPr>
        <w:tcBorders>
          <w:top w:val="single" w:sz="4" w:space="0" w:color="9BABE5"/>
          <w:left w:val="single" w:sz="4" w:space="0" w:color="9BABE5"/>
          <w:bottom w:val="single" w:sz="4" w:space="0" w:color="9BABE5"/>
          <w:right w:val="single" w:sz="4" w:space="0" w:color="9BABE5"/>
          <w:insideH w:val="single" w:sz="4" w:space="0" w:color="9BABE5"/>
          <w:insideV w:val="single" w:sz="4" w:space="0" w:color="9BABE5"/>
          <w:tl2br w:val="nil"/>
          <w:tr2bl w:val="nil"/>
        </w:tcBorders>
        <w:shd w:val="clear" w:color="auto" w:fill="DDE2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uidance/ask-your-employer-for-statutory-sick-pa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EAEE51F383B4D98E276099FC68349" ma:contentTypeVersion="13" ma:contentTypeDescription="Create a new document." ma:contentTypeScope="" ma:versionID="534631e6c888528f832ad80b2e17095a">
  <xsd:schema xmlns:xsd="http://www.w3.org/2001/XMLSchema" xmlns:xs="http://www.w3.org/2001/XMLSchema" xmlns:p="http://schemas.microsoft.com/office/2006/metadata/properties" xmlns:ns2="57446928-2ad5-41b0-a7f2-c93e50c3507a" xmlns:ns3="f9070a28-1f1f-4a46-a5f5-637b8771fa26" targetNamespace="http://schemas.microsoft.com/office/2006/metadata/properties" ma:root="true" ma:fieldsID="8d405dd3ca05faf41effaded082a5568" ns2:_="" ns3:_="">
    <xsd:import namespace="57446928-2ad5-41b0-a7f2-c93e50c3507a"/>
    <xsd:import namespace="f9070a28-1f1f-4a46-a5f5-637b8771f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46928-2ad5-41b0-a7f2-c93e50c35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80ace6-8732-444c-b815-eeec36da29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0a28-1f1f-4a46-a5f5-637b8771fa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b8008c-4fe9-4d58-853e-afab9b28a2af}" ma:internalName="TaxCatchAll" ma:showField="CatchAllData" ma:web="f9070a28-1f1f-4a46-a5f5-637b8771f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070a28-1f1f-4a46-a5f5-637b8771fa26" xsi:nil="true"/>
    <lcf76f155ced4ddcb4097134ff3c332f xmlns="57446928-2ad5-41b0-a7f2-c93e50c350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87DA75-1D87-4798-BFF0-A564689683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4C82A-CB95-43AD-87DC-A4CD07998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0FAD8-B5C5-46C1-A3C5-D363716A1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46928-2ad5-41b0-a7f2-c93e50c3507a"/>
    <ds:schemaRef ds:uri="f9070a28-1f1f-4a46-a5f5-637b8771f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9D6BA0-E9AD-4F47-840D-A32AEDF78F68}">
  <ds:schemaRefs>
    <ds:schemaRef ds:uri="http://schemas.microsoft.com/office/2006/metadata/properties"/>
    <ds:schemaRef ds:uri="http://schemas.microsoft.com/office/infopath/2007/PartnerControls"/>
    <ds:schemaRef ds:uri="f9070a28-1f1f-4a46-a5f5-637b8771fa26"/>
    <ds:schemaRef ds:uri="57446928-2ad5-41b0-a7f2-c93e50c350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Links>
    <vt:vector size="30" baseType="variant">
      <vt:variant>
        <vt:i4>6357109</vt:i4>
      </vt:variant>
      <vt:variant>
        <vt:i4>9</vt:i4>
      </vt:variant>
      <vt:variant>
        <vt:i4>0</vt:i4>
      </vt:variant>
      <vt:variant>
        <vt:i4>5</vt:i4>
      </vt:variant>
      <vt:variant>
        <vt:lpwstr>https://www.rec.uk.com/recruiters/legal/template-documents/policies/model-policy-24-complaints-policy-and-procedure</vt:lpwstr>
      </vt:variant>
      <vt:variant>
        <vt:lpwstr/>
      </vt:variant>
      <vt:variant>
        <vt:i4>5963783</vt:i4>
      </vt:variant>
      <vt:variant>
        <vt:i4>6</vt:i4>
      </vt:variant>
      <vt:variant>
        <vt:i4>0</vt:i4>
      </vt:variant>
      <vt:variant>
        <vt:i4>5</vt:i4>
      </vt:variant>
      <vt:variant>
        <vt:lpwstr>https://www.rec.uk.com/recruiters/legal/template-documents/policies/model-policy-2-equal-opportunities-and-diversity</vt:lpwstr>
      </vt:variant>
      <vt:variant>
        <vt:lpwstr/>
      </vt:variant>
      <vt:variant>
        <vt:i4>3866677</vt:i4>
      </vt:variant>
      <vt:variant>
        <vt:i4>3</vt:i4>
      </vt:variant>
      <vt:variant>
        <vt:i4>0</vt:i4>
      </vt:variant>
      <vt:variant>
        <vt:i4>5</vt:i4>
      </vt:variant>
      <vt:variant>
        <vt:lpwstr>https://www.rec.uk.com/recruiters/legal/template-documents/policies/model-policy-1-disciplinary-dismissal-and-grievance-procedures-updated-may-2018</vt:lpwstr>
      </vt:variant>
      <vt:variant>
        <vt:lpwstr/>
      </vt:variant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https://www.rec.uk.com/recruiters/legal/legal-guide/equality-act-2010/introduction-equality-act-2010</vt:lpwstr>
      </vt:variant>
      <vt:variant>
        <vt:lpwstr>:~:text=is%20indirect%20discrimination%3F-,What%20is%20harassment%3F,-What%20is%20victimisation</vt:lpwstr>
      </vt:variant>
      <vt:variant>
        <vt:i4>7012457</vt:i4>
      </vt:variant>
      <vt:variant>
        <vt:i4>-1</vt:i4>
      </vt:variant>
      <vt:variant>
        <vt:i4>2050</vt:i4>
      </vt:variant>
      <vt:variant>
        <vt:i4>1</vt:i4>
      </vt:variant>
      <vt:variant>
        <vt:lpwstr>http://officeimg.vo.msecnd.net/en-gb/files/826/953/ZA006044945.gif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Tarin</dc:creator>
  <cp:keywords/>
  <dc:description/>
  <cp:lastModifiedBy>Fiona</cp:lastModifiedBy>
  <cp:revision>2</cp:revision>
  <dcterms:created xsi:type="dcterms:W3CDTF">2026-08-17T09:59:00Z</dcterms:created>
  <dcterms:modified xsi:type="dcterms:W3CDTF">2026-08-17T09:59:00Z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Version">
    <vt:i4>2</vt:i4>
  </property>
  <property fmtid="{D5CDD505-2E9C-101B-9397-08002B2CF9AE}" pid="3" name="configFound">
    <vt:lpwstr/>
  </property>
  <property fmtid="{D5CDD505-2E9C-101B-9397-08002B2CF9AE}" pid="4" name="OriginalDocId">
    <vt:lpwstr>0FJA_1480591</vt:lpwstr>
  </property>
  <property fmtid="{D5CDD505-2E9C-101B-9397-08002B2CF9AE}" pid="5" name="OriginalDocTitle">
    <vt:lpwstr>Policy—harassment and bullying</vt:lpwstr>
  </property>
  <property fmtid="{D5CDD505-2E9C-101B-9397-08002B2CF9AE}" pid="6" name="OriginalPublishDate">
    <vt:lpwstr/>
  </property>
  <property fmtid="{D5CDD505-2E9C-101B-9397-08002B2CF9AE}" pid="7" name="OriginalPublisher">
    <vt:lpwstr>LexisNexis</vt:lpwstr>
  </property>
  <property fmtid="{D5CDD505-2E9C-101B-9397-08002B2CF9AE}" pid="8" name="OriginalTemplate">
    <vt:lpwstr>ukdeg</vt:lpwstr>
  </property>
  <property fmtid="{D5CDD505-2E9C-101B-9397-08002B2CF9AE}" pid="9" name="TopicMap">
    <vt:lpwstr/>
  </property>
  <property fmtid="{D5CDD505-2E9C-101B-9397-08002B2CF9AE}" pid="10" name="VersionConfig">
    <vt:lpwstr>234.50</vt:lpwstr>
  </property>
  <property fmtid="{D5CDD505-2E9C-101B-9397-08002B2CF9AE}" pid="11" name="VersionCustomerTemplate">
    <vt:lpwstr>2.00</vt:lpwstr>
  </property>
  <property fmtid="{D5CDD505-2E9C-101B-9397-08002B2CF9AE}" pid="12" name="VersionMapping">
    <vt:lpwstr>0.15</vt:lpwstr>
  </property>
  <property fmtid="{D5CDD505-2E9C-101B-9397-08002B2CF9AE}" pid="13" name="VersionOptions">
    <vt:lpwstr>6.00</vt:lpwstr>
  </property>
  <property fmtid="{D5CDD505-2E9C-101B-9397-08002B2CF9AE}" pid="14" name="VersionPipeline">
    <vt:lpwstr>3.04</vt:lpwstr>
  </property>
  <property fmtid="{D5CDD505-2E9C-101B-9397-08002B2CF9AE}" pid="15" name="VersionStep0Pipeline">
    <vt:lpwstr/>
  </property>
  <property fmtid="{D5CDD505-2E9C-101B-9397-08002B2CF9AE}" pid="16" name="xsltAuthor">
    <vt:lpwstr>YourStyle Process</vt:lpwstr>
  </property>
  <property fmtid="{D5CDD505-2E9C-101B-9397-08002B2CF9AE}" pid="17" name="xsltConversion">
    <vt:lpwstr>expanded-transform.xsl</vt:lpwstr>
  </property>
  <property fmtid="{D5CDD505-2E9C-101B-9397-08002B2CF9AE}" pid="18" name="YourStyleCustomerName">
    <vt:lpwstr>UKDEG</vt:lpwstr>
  </property>
  <property fmtid="{D5CDD505-2E9C-101B-9397-08002B2CF9AE}" pid="19" name="ContentTypeId">
    <vt:lpwstr>0x010100ACEEAEE51F383B4D98E276099FC68349</vt:lpwstr>
  </property>
  <property fmtid="{D5CDD505-2E9C-101B-9397-08002B2CF9AE}" pid="20" name="MediaServiceImageTags">
    <vt:lpwstr/>
  </property>
</Properties>
</file>